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D6F" w14:textId="77777777" w:rsidR="002F26EF" w:rsidRDefault="00AE2428" w:rsidP="00AE2428">
      <w:pPr>
        <w:jc w:val="center"/>
        <w:rPr>
          <w:bCs/>
          <w:sz w:val="24"/>
        </w:rPr>
      </w:pPr>
      <w:bookmarkStart w:id="0" w:name="_GoBack"/>
      <w:bookmarkEnd w:id="0"/>
      <w:r>
        <w:rPr>
          <w:bCs/>
          <w:sz w:val="24"/>
        </w:rPr>
        <w:t>UNITED STATES DISTRICT COURT</w:t>
      </w:r>
    </w:p>
    <w:p w14:paraId="54979AB6" w14:textId="77777777" w:rsidR="00AE2428" w:rsidRDefault="00AE2428" w:rsidP="00AE2428">
      <w:pPr>
        <w:jc w:val="center"/>
        <w:rPr>
          <w:bCs/>
          <w:sz w:val="24"/>
        </w:rPr>
      </w:pPr>
      <w:r>
        <w:rPr>
          <w:bCs/>
          <w:sz w:val="24"/>
        </w:rPr>
        <w:t>SOUTHERN DISTRICT OF OHIO</w:t>
      </w:r>
    </w:p>
    <w:p w14:paraId="57172B95" w14:textId="77777777" w:rsidR="00AE2428" w:rsidRDefault="00AE2428" w:rsidP="00F91DC5">
      <w:pPr>
        <w:jc w:val="center"/>
        <w:rPr>
          <w:bCs/>
          <w:sz w:val="24"/>
        </w:rPr>
      </w:pPr>
      <w:r>
        <w:rPr>
          <w:bCs/>
          <w:sz w:val="24"/>
        </w:rPr>
        <w:t>WESTERN DIVISION</w:t>
      </w:r>
    </w:p>
    <w:p w14:paraId="2EEFC973" w14:textId="77777777" w:rsidR="00F91DC5" w:rsidRDefault="00F91DC5" w:rsidP="00F91DC5">
      <w:pPr>
        <w:jc w:val="center"/>
        <w:rPr>
          <w:bCs/>
          <w:sz w:val="24"/>
        </w:rPr>
      </w:pPr>
    </w:p>
    <w:p w14:paraId="5F35DA6E" w14:textId="05EE0D19" w:rsidR="005B72D6" w:rsidRDefault="00677A1E" w:rsidP="00AE2428">
      <w:pPr>
        <w:jc w:val="both"/>
        <w:rPr>
          <w:bCs/>
          <w:sz w:val="24"/>
        </w:rPr>
      </w:pPr>
      <w:r>
        <w:rPr>
          <w:bCs/>
          <w:sz w:val="24"/>
        </w:rPr>
        <w:t>KEVIN GRAY</w:t>
      </w:r>
      <w:r>
        <w:rPr>
          <w:bCs/>
          <w:sz w:val="24"/>
        </w:rPr>
        <w:tab/>
      </w:r>
      <w:r>
        <w:rPr>
          <w:bCs/>
          <w:sz w:val="24"/>
        </w:rPr>
        <w:tab/>
      </w:r>
      <w:r w:rsidR="005B72D6">
        <w:rPr>
          <w:bCs/>
          <w:sz w:val="24"/>
        </w:rPr>
        <w:tab/>
      </w:r>
      <w:r w:rsidR="00AE2428">
        <w:rPr>
          <w:bCs/>
          <w:sz w:val="24"/>
        </w:rPr>
        <w:tab/>
      </w:r>
      <w:r w:rsidR="00CB1534">
        <w:rPr>
          <w:bCs/>
          <w:sz w:val="24"/>
        </w:rPr>
        <w:t>:</w:t>
      </w:r>
      <w:r w:rsidR="005B72D6">
        <w:rPr>
          <w:bCs/>
          <w:sz w:val="24"/>
        </w:rPr>
        <w:tab/>
        <w:t>CASE NO.: 1-16-CV-</w:t>
      </w:r>
      <w:r>
        <w:rPr>
          <w:bCs/>
          <w:sz w:val="24"/>
        </w:rPr>
        <w:t>999</w:t>
      </w:r>
    </w:p>
    <w:p w14:paraId="0E6342EB" w14:textId="5ABB5196" w:rsidR="00992FDF" w:rsidRDefault="00AE2428" w:rsidP="00AE2428">
      <w:pPr>
        <w:jc w:val="both"/>
        <w:rPr>
          <w:bCs/>
          <w:sz w:val="24"/>
        </w:rPr>
      </w:pPr>
      <w:r>
        <w:rPr>
          <w:bCs/>
          <w:sz w:val="24"/>
        </w:rPr>
        <w:tab/>
      </w:r>
      <w:r>
        <w:rPr>
          <w:bCs/>
          <w:sz w:val="24"/>
        </w:rPr>
        <w:tab/>
      </w:r>
      <w:r>
        <w:rPr>
          <w:bCs/>
          <w:sz w:val="24"/>
        </w:rPr>
        <w:tab/>
      </w:r>
    </w:p>
    <w:p w14:paraId="110AE2D4" w14:textId="37EDA093" w:rsidR="00AE2428" w:rsidRDefault="005B72D6" w:rsidP="00AE2428">
      <w:pPr>
        <w:jc w:val="both"/>
        <w:rPr>
          <w:bCs/>
          <w:sz w:val="24"/>
        </w:rPr>
      </w:pPr>
      <w:r>
        <w:rPr>
          <w:bCs/>
          <w:sz w:val="24"/>
        </w:rPr>
        <w:tab/>
      </w:r>
      <w:r>
        <w:rPr>
          <w:bCs/>
          <w:sz w:val="24"/>
        </w:rPr>
        <w:tab/>
        <w:t>Plaintiff,</w:t>
      </w:r>
      <w:r>
        <w:rPr>
          <w:bCs/>
          <w:sz w:val="24"/>
        </w:rPr>
        <w:tab/>
      </w:r>
      <w:r>
        <w:rPr>
          <w:bCs/>
          <w:sz w:val="24"/>
        </w:rPr>
        <w:tab/>
      </w:r>
      <w:r>
        <w:rPr>
          <w:bCs/>
          <w:sz w:val="24"/>
        </w:rPr>
        <w:tab/>
        <w:t>:</w:t>
      </w:r>
      <w:r>
        <w:rPr>
          <w:bCs/>
          <w:sz w:val="24"/>
        </w:rPr>
        <w:tab/>
      </w:r>
      <w:r w:rsidR="00AE2428">
        <w:rPr>
          <w:bCs/>
          <w:sz w:val="24"/>
        </w:rPr>
        <w:t xml:space="preserve">JUDGE </w:t>
      </w:r>
      <w:r w:rsidR="00677A1E">
        <w:rPr>
          <w:bCs/>
          <w:sz w:val="24"/>
        </w:rPr>
        <w:t>SUSAN J. DLOTT</w:t>
      </w:r>
    </w:p>
    <w:p w14:paraId="68611714" w14:textId="100355FB" w:rsidR="005B72D6" w:rsidRDefault="005B72D6" w:rsidP="00AE2428">
      <w:pPr>
        <w:jc w:val="both"/>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p>
    <w:p w14:paraId="18F5BBE6" w14:textId="24E5D122" w:rsidR="00142331" w:rsidRDefault="00992FDF" w:rsidP="00142331">
      <w:pPr>
        <w:jc w:val="both"/>
        <w:rPr>
          <w:bCs/>
          <w:sz w:val="24"/>
        </w:rPr>
      </w:pPr>
      <w:r>
        <w:rPr>
          <w:bCs/>
          <w:sz w:val="24"/>
        </w:rPr>
        <w:tab/>
        <w:t>v.</w:t>
      </w:r>
      <w:r w:rsidR="00CB1534">
        <w:rPr>
          <w:bCs/>
          <w:sz w:val="24"/>
        </w:rPr>
        <w:tab/>
      </w:r>
      <w:r w:rsidR="00CB1534">
        <w:rPr>
          <w:bCs/>
          <w:sz w:val="24"/>
        </w:rPr>
        <w:tab/>
      </w:r>
      <w:r w:rsidR="00CB1534">
        <w:rPr>
          <w:bCs/>
          <w:sz w:val="24"/>
        </w:rPr>
        <w:tab/>
      </w:r>
      <w:r w:rsidR="00CB1534">
        <w:rPr>
          <w:bCs/>
          <w:sz w:val="24"/>
        </w:rPr>
        <w:tab/>
      </w:r>
      <w:r w:rsidR="00CB1534">
        <w:rPr>
          <w:bCs/>
          <w:sz w:val="24"/>
        </w:rPr>
        <w:tab/>
      </w:r>
      <w:r w:rsidR="005B72D6">
        <w:rPr>
          <w:bCs/>
          <w:sz w:val="24"/>
        </w:rPr>
        <w:t>:</w:t>
      </w:r>
    </w:p>
    <w:p w14:paraId="26361F6D" w14:textId="7AC1BCB0" w:rsidR="00142331" w:rsidRDefault="005B72D6" w:rsidP="00142331">
      <w:pPr>
        <w:jc w:val="both"/>
        <w:rPr>
          <w:bCs/>
          <w:sz w:val="24"/>
        </w:rPr>
      </w:pPr>
      <w:r>
        <w:rPr>
          <w:bCs/>
          <w:sz w:val="24"/>
        </w:rPr>
        <w:tab/>
      </w:r>
      <w:r>
        <w:rPr>
          <w:bCs/>
          <w:sz w:val="24"/>
        </w:rPr>
        <w:tab/>
      </w:r>
      <w:r>
        <w:rPr>
          <w:bCs/>
          <w:sz w:val="24"/>
        </w:rPr>
        <w:tab/>
      </w:r>
      <w:r>
        <w:rPr>
          <w:bCs/>
          <w:sz w:val="24"/>
        </w:rPr>
        <w:tab/>
      </w:r>
      <w:r>
        <w:rPr>
          <w:bCs/>
          <w:sz w:val="24"/>
        </w:rPr>
        <w:tab/>
      </w:r>
      <w:r>
        <w:rPr>
          <w:bCs/>
          <w:sz w:val="24"/>
        </w:rPr>
        <w:tab/>
      </w:r>
      <w:r w:rsidR="00CB1534">
        <w:rPr>
          <w:bCs/>
          <w:sz w:val="24"/>
        </w:rPr>
        <w:tab/>
      </w:r>
      <w:r w:rsidR="00CB1534">
        <w:rPr>
          <w:bCs/>
          <w:sz w:val="24"/>
        </w:rPr>
        <w:tab/>
      </w:r>
      <w:r w:rsidR="00CB1534">
        <w:rPr>
          <w:bCs/>
          <w:sz w:val="24"/>
        </w:rPr>
        <w:tab/>
      </w:r>
      <w:r w:rsidR="00CB1534">
        <w:rPr>
          <w:bCs/>
          <w:sz w:val="24"/>
        </w:rPr>
        <w:tab/>
      </w:r>
      <w:r w:rsidR="00CB1534">
        <w:rPr>
          <w:bCs/>
          <w:sz w:val="24"/>
        </w:rPr>
        <w:tab/>
      </w:r>
      <w:r w:rsidR="00CB1534">
        <w:rPr>
          <w:bCs/>
          <w:sz w:val="24"/>
        </w:rPr>
        <w:tab/>
      </w:r>
      <w:r w:rsidR="00CB1534">
        <w:rPr>
          <w:bCs/>
          <w:sz w:val="24"/>
        </w:rPr>
        <w:tab/>
      </w:r>
    </w:p>
    <w:p w14:paraId="6E96B72D" w14:textId="58737634" w:rsidR="005B72D6" w:rsidRDefault="00677A1E" w:rsidP="00142331">
      <w:pPr>
        <w:jc w:val="both"/>
        <w:rPr>
          <w:bCs/>
          <w:sz w:val="24"/>
        </w:rPr>
      </w:pPr>
      <w:r>
        <w:rPr>
          <w:bCs/>
          <w:sz w:val="24"/>
        </w:rPr>
        <w:t>JASEN HATFIELD, et al</w:t>
      </w:r>
      <w:r>
        <w:rPr>
          <w:bCs/>
          <w:sz w:val="24"/>
        </w:rPr>
        <w:tab/>
      </w:r>
      <w:r w:rsidR="00CB1534">
        <w:rPr>
          <w:bCs/>
          <w:sz w:val="24"/>
        </w:rPr>
        <w:tab/>
      </w:r>
      <w:r w:rsidR="00D37581">
        <w:rPr>
          <w:bCs/>
          <w:sz w:val="24"/>
        </w:rPr>
        <w:tab/>
      </w:r>
      <w:r w:rsidR="005B72D6">
        <w:rPr>
          <w:bCs/>
          <w:sz w:val="24"/>
        </w:rPr>
        <w:t>:</w:t>
      </w:r>
    </w:p>
    <w:p w14:paraId="05606D45" w14:textId="119B50CA" w:rsidR="00992FDF" w:rsidRDefault="005B72D6" w:rsidP="00142331">
      <w:pPr>
        <w:jc w:val="both"/>
        <w:rPr>
          <w:bCs/>
          <w:sz w:val="24"/>
        </w:rPr>
      </w:pPr>
      <w:r>
        <w:rPr>
          <w:bCs/>
          <w:sz w:val="24"/>
        </w:rPr>
        <w:tab/>
      </w:r>
      <w:r>
        <w:rPr>
          <w:bCs/>
          <w:sz w:val="24"/>
        </w:rPr>
        <w:tab/>
      </w:r>
      <w:r>
        <w:rPr>
          <w:bCs/>
          <w:sz w:val="24"/>
        </w:rPr>
        <w:tab/>
      </w:r>
      <w:r w:rsidR="00D37581">
        <w:rPr>
          <w:bCs/>
          <w:sz w:val="24"/>
        </w:rPr>
        <w:tab/>
      </w:r>
      <w:r w:rsidR="00D37581">
        <w:rPr>
          <w:bCs/>
          <w:sz w:val="24"/>
        </w:rPr>
        <w:tab/>
      </w:r>
    </w:p>
    <w:p w14:paraId="577D58AE" w14:textId="09F39EEA" w:rsidR="00F91DC5" w:rsidRDefault="00F91DC5" w:rsidP="00142331">
      <w:pPr>
        <w:jc w:val="both"/>
        <w:rPr>
          <w:bCs/>
          <w:sz w:val="24"/>
        </w:rPr>
      </w:pPr>
      <w:r>
        <w:rPr>
          <w:bCs/>
          <w:sz w:val="24"/>
        </w:rPr>
        <w:tab/>
      </w:r>
      <w:r>
        <w:rPr>
          <w:bCs/>
          <w:sz w:val="24"/>
        </w:rPr>
        <w:tab/>
      </w:r>
      <w:r w:rsidR="005B72D6">
        <w:rPr>
          <w:bCs/>
          <w:sz w:val="24"/>
        </w:rPr>
        <w:t>Defendant</w:t>
      </w:r>
      <w:r w:rsidR="00677A1E">
        <w:rPr>
          <w:bCs/>
          <w:sz w:val="24"/>
        </w:rPr>
        <w:t>s</w:t>
      </w:r>
      <w:r w:rsidR="005B72D6">
        <w:rPr>
          <w:bCs/>
          <w:sz w:val="24"/>
        </w:rPr>
        <w:t>.</w:t>
      </w:r>
      <w:r w:rsidR="005B72D6">
        <w:rPr>
          <w:bCs/>
          <w:sz w:val="24"/>
        </w:rPr>
        <w:tab/>
      </w:r>
      <w:r>
        <w:rPr>
          <w:bCs/>
          <w:sz w:val="24"/>
        </w:rPr>
        <w:tab/>
      </w:r>
      <w:r>
        <w:rPr>
          <w:bCs/>
          <w:sz w:val="24"/>
        </w:rPr>
        <w:tab/>
        <w:t>:</w:t>
      </w:r>
    </w:p>
    <w:p w14:paraId="4C190E3C" w14:textId="77777777" w:rsidR="004B0562" w:rsidRPr="004B0562" w:rsidRDefault="004B0562" w:rsidP="00992FDF">
      <w:pPr>
        <w:jc w:val="both"/>
        <w:rPr>
          <w:bCs/>
          <w:sz w:val="24"/>
          <w:u w:val="single"/>
        </w:rPr>
      </w:pP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6CE3F97" w14:textId="699A7F4D" w:rsidR="005B72D6" w:rsidRDefault="005B72D6" w:rsidP="00523D44">
      <w:pPr>
        <w:pStyle w:val="NoSpacing"/>
        <w:rPr>
          <w:bCs/>
          <w:sz w:val="24"/>
        </w:rPr>
      </w:pPr>
    </w:p>
    <w:p w14:paraId="67129C2A" w14:textId="357FB19C" w:rsidR="00523D44" w:rsidRPr="00523D44" w:rsidRDefault="008F3EA3" w:rsidP="00523D44">
      <w:pPr>
        <w:pStyle w:val="NoSpacing"/>
        <w:jc w:val="center"/>
        <w:rPr>
          <w:b/>
        </w:rPr>
      </w:pPr>
      <w:r>
        <w:rPr>
          <w:b/>
          <w:bCs/>
          <w:sz w:val="24"/>
        </w:rPr>
        <w:t xml:space="preserve">PLAINTIFF’S </w:t>
      </w:r>
      <w:r w:rsidR="00677A1E">
        <w:rPr>
          <w:b/>
          <w:bCs/>
          <w:sz w:val="24"/>
        </w:rPr>
        <w:t>FIRST</w:t>
      </w:r>
      <w:r w:rsidR="005F715A">
        <w:rPr>
          <w:b/>
          <w:bCs/>
          <w:sz w:val="24"/>
        </w:rPr>
        <w:t xml:space="preserve"> </w:t>
      </w:r>
      <w:r>
        <w:rPr>
          <w:b/>
          <w:bCs/>
          <w:sz w:val="24"/>
        </w:rPr>
        <w:t>SET OF INTERROGATORIES AND REQUESTS FOR PRODUCTION OF DOCUMENTS PROPOUNDED UPON DEFENDANT</w:t>
      </w:r>
      <w:r w:rsidR="004B0C1C">
        <w:rPr>
          <w:b/>
          <w:bCs/>
          <w:sz w:val="24"/>
        </w:rPr>
        <w:t xml:space="preserve"> JASEN HATFIELD</w:t>
      </w:r>
    </w:p>
    <w:p w14:paraId="6BF3B64B" w14:textId="030C1512" w:rsidR="005B72D6" w:rsidRPr="005B72D6" w:rsidRDefault="005B72D6" w:rsidP="005B72D6">
      <w:pPr>
        <w:spacing w:line="480" w:lineRule="auto"/>
        <w:jc w:val="both"/>
        <w:rPr>
          <w:bCs/>
          <w:sz w:val="24"/>
          <w:u w:val="single"/>
        </w:rPr>
      </w:pPr>
      <w:r>
        <w:rPr>
          <w:bCs/>
          <w:sz w:val="24"/>
          <w:u w:val="single"/>
        </w:rPr>
        <w:tab/>
      </w:r>
      <w:r>
        <w:rPr>
          <w:bCs/>
          <w:sz w:val="24"/>
          <w:u w:val="single"/>
        </w:rPr>
        <w:tab/>
      </w:r>
      <w:r>
        <w:rPr>
          <w:bCs/>
          <w:sz w:val="24"/>
          <w:u w:val="single"/>
        </w:rPr>
        <w:tab/>
      </w:r>
      <w:r>
        <w:rPr>
          <w:bCs/>
          <w:sz w:val="24"/>
          <w:u w:val="single"/>
        </w:rPr>
        <w:tab/>
      </w:r>
      <w:r>
        <w:rPr>
          <w:bCs/>
          <w:sz w:val="24"/>
          <w:u w:val="single"/>
        </w:rPr>
        <w:tab/>
      </w:r>
      <w:r w:rsidR="0089412A">
        <w:rPr>
          <w:bCs/>
          <w:sz w:val="24"/>
          <w:u w:val="single"/>
        </w:rPr>
        <w:tab/>
      </w:r>
      <w:r w:rsidR="0089412A">
        <w:rPr>
          <w:bCs/>
          <w:sz w:val="24"/>
          <w:u w:val="single"/>
        </w:rPr>
        <w:tab/>
      </w:r>
      <w:r w:rsidR="0089412A">
        <w:rPr>
          <w:bCs/>
          <w:sz w:val="24"/>
          <w:u w:val="single"/>
        </w:rPr>
        <w:tab/>
      </w:r>
      <w:r w:rsidR="0089412A">
        <w:rPr>
          <w:bCs/>
          <w:sz w:val="24"/>
          <w:u w:val="single"/>
        </w:rPr>
        <w:tab/>
      </w:r>
      <w:r w:rsidR="0089412A">
        <w:rPr>
          <w:bCs/>
          <w:sz w:val="24"/>
          <w:u w:val="single"/>
        </w:rPr>
        <w:tab/>
      </w:r>
      <w:r w:rsidR="0089412A">
        <w:rPr>
          <w:bCs/>
          <w:sz w:val="24"/>
          <w:u w:val="single"/>
        </w:rPr>
        <w:tab/>
      </w:r>
      <w:r w:rsidR="0089412A">
        <w:rPr>
          <w:bCs/>
          <w:sz w:val="24"/>
          <w:u w:val="single"/>
        </w:rPr>
        <w:tab/>
      </w:r>
      <w:r w:rsidR="0089412A">
        <w:rPr>
          <w:bCs/>
          <w:sz w:val="24"/>
          <w:u w:val="single"/>
        </w:rPr>
        <w:tab/>
      </w:r>
    </w:p>
    <w:p w14:paraId="44B501D6" w14:textId="3D241E06" w:rsidR="008F3EA3" w:rsidRPr="008F3EA3" w:rsidRDefault="008F3EA3" w:rsidP="008F3EA3">
      <w:pPr>
        <w:spacing w:line="480" w:lineRule="auto"/>
        <w:ind w:firstLine="720"/>
        <w:jc w:val="both"/>
        <w:rPr>
          <w:bCs/>
          <w:sz w:val="24"/>
        </w:rPr>
      </w:pPr>
      <w:r w:rsidRPr="008F3EA3">
        <w:rPr>
          <w:bCs/>
          <w:sz w:val="24"/>
        </w:rPr>
        <w:t>Now comes Plaintiff, by and through counsel, and hereby prop</w:t>
      </w:r>
      <w:r w:rsidR="00677A1E">
        <w:rPr>
          <w:bCs/>
          <w:sz w:val="24"/>
        </w:rPr>
        <w:t>o</w:t>
      </w:r>
      <w:r w:rsidR="004B0C1C">
        <w:rPr>
          <w:bCs/>
          <w:sz w:val="24"/>
        </w:rPr>
        <w:t xml:space="preserve">unds and serves upon Defendant Jasen Hatfield </w:t>
      </w:r>
      <w:r w:rsidRPr="008F3EA3">
        <w:rPr>
          <w:bCs/>
          <w:sz w:val="24"/>
        </w:rPr>
        <w:t>the following written Interrogatories and Request for Production of Documents.</w:t>
      </w:r>
    </w:p>
    <w:p w14:paraId="6F1449A1" w14:textId="25570892" w:rsidR="008F3EA3" w:rsidRPr="008F3EA3" w:rsidRDefault="008F3EA3" w:rsidP="008F3EA3">
      <w:pPr>
        <w:spacing w:line="480" w:lineRule="auto"/>
        <w:ind w:firstLine="720"/>
        <w:jc w:val="both"/>
        <w:rPr>
          <w:bCs/>
          <w:sz w:val="24"/>
        </w:rPr>
      </w:pPr>
      <w:r w:rsidRPr="008F3EA3">
        <w:rPr>
          <w:bCs/>
          <w:sz w:val="24"/>
        </w:rPr>
        <w:t xml:space="preserve">The written Interrogatories are to be answered by Defendant to the extent of all information which is in </w:t>
      </w:r>
      <w:r w:rsidR="00B11529">
        <w:rPr>
          <w:bCs/>
          <w:sz w:val="24"/>
        </w:rPr>
        <w:t>his</w:t>
      </w:r>
      <w:r w:rsidRPr="008F3EA3">
        <w:rPr>
          <w:bCs/>
          <w:sz w:val="24"/>
        </w:rPr>
        <w:t xml:space="preserve"> possession or control or within the possession or control of any of </w:t>
      </w:r>
      <w:r w:rsidR="00B11529">
        <w:rPr>
          <w:bCs/>
          <w:sz w:val="24"/>
        </w:rPr>
        <w:t>his</w:t>
      </w:r>
      <w:r w:rsidRPr="008F3EA3">
        <w:rPr>
          <w:bCs/>
          <w:sz w:val="24"/>
        </w:rPr>
        <w:t xml:space="preserve"> employees, members, officers, agents, attorneys, investigators, or other representative, under oath, within thirty (30) days of service hereof and in accordance with Rule 33 of the Federal Rules of Civil Procedure.</w:t>
      </w:r>
    </w:p>
    <w:p w14:paraId="78598BFD" w14:textId="65A0A844" w:rsidR="008F3EA3" w:rsidRPr="008F3EA3" w:rsidRDefault="008F3EA3" w:rsidP="008F3EA3">
      <w:pPr>
        <w:spacing w:line="480" w:lineRule="auto"/>
        <w:ind w:firstLine="720"/>
        <w:jc w:val="both"/>
        <w:rPr>
          <w:bCs/>
          <w:sz w:val="24"/>
        </w:rPr>
      </w:pPr>
      <w:r w:rsidRPr="008F3EA3">
        <w:rPr>
          <w:bCs/>
          <w:sz w:val="24"/>
        </w:rPr>
        <w:t xml:space="preserve">The Request for Production of Documents shall be complied with in accordance with Rule 34 of the Federal Rules of Civil Procedure, and said production is to be made within thirty (30) days from the date of service hereof at the office of Konrad Kircher, Esq. and Ryan J. McGraw, Esq., Trial </w:t>
      </w:r>
      <w:r w:rsidR="005F715A">
        <w:rPr>
          <w:bCs/>
          <w:sz w:val="24"/>
        </w:rPr>
        <w:t>Attorneys for Plaintiff, at 12 East Warren Street, Lebanon, Ohio 45036</w:t>
      </w:r>
      <w:r w:rsidRPr="008F3EA3">
        <w:rPr>
          <w:bCs/>
          <w:sz w:val="24"/>
        </w:rPr>
        <w:t>.</w:t>
      </w:r>
    </w:p>
    <w:p w14:paraId="7E04ABFD" w14:textId="77777777" w:rsidR="008F3EA3" w:rsidRDefault="008F3EA3" w:rsidP="008F3EA3">
      <w:pPr>
        <w:spacing w:line="480" w:lineRule="auto"/>
        <w:jc w:val="both"/>
        <w:rPr>
          <w:bCs/>
          <w:sz w:val="24"/>
        </w:rPr>
      </w:pPr>
    </w:p>
    <w:p w14:paraId="1E5C5555" w14:textId="29BACAD9" w:rsidR="008F3EA3" w:rsidRPr="008F3EA3" w:rsidRDefault="008F3EA3" w:rsidP="008F3EA3">
      <w:pPr>
        <w:spacing w:line="480" w:lineRule="auto"/>
        <w:jc w:val="center"/>
        <w:rPr>
          <w:b/>
          <w:bCs/>
          <w:sz w:val="24"/>
          <w:u w:val="single"/>
        </w:rPr>
      </w:pPr>
      <w:r w:rsidRPr="008F3EA3">
        <w:rPr>
          <w:b/>
          <w:bCs/>
          <w:sz w:val="24"/>
          <w:u w:val="single"/>
        </w:rPr>
        <w:lastRenderedPageBreak/>
        <w:t>INSTRUCTIONS FOR ANSWERING INTERROGATORIES</w:t>
      </w:r>
    </w:p>
    <w:p w14:paraId="2B062A61" w14:textId="77777777" w:rsidR="008F3EA3" w:rsidRPr="008F3EA3" w:rsidRDefault="008F3EA3" w:rsidP="008F3EA3">
      <w:pPr>
        <w:spacing w:line="480" w:lineRule="auto"/>
        <w:ind w:firstLine="720"/>
        <w:jc w:val="both"/>
        <w:rPr>
          <w:bCs/>
          <w:sz w:val="24"/>
        </w:rPr>
      </w:pPr>
      <w:r w:rsidRPr="008F3EA3">
        <w:rPr>
          <w:bCs/>
          <w:sz w:val="24"/>
        </w:rPr>
        <w:t>1.</w:t>
      </w:r>
      <w:r w:rsidRPr="008F3EA3">
        <w:rPr>
          <w:bCs/>
          <w:sz w:val="24"/>
        </w:rPr>
        <w:tab/>
        <w:t>When an Interrogatory asks that you identify documents, it shall be deemed a sufficient answer where appropriate and possible to furnish true and legible copies thereof, together with your Answers to these Interrogatories.</w:t>
      </w:r>
    </w:p>
    <w:p w14:paraId="2694A587" w14:textId="77777777" w:rsidR="008F3EA3" w:rsidRPr="008F3EA3" w:rsidRDefault="008F3EA3" w:rsidP="008F3EA3">
      <w:pPr>
        <w:spacing w:line="480" w:lineRule="auto"/>
        <w:ind w:firstLine="720"/>
        <w:jc w:val="both"/>
        <w:rPr>
          <w:bCs/>
          <w:sz w:val="24"/>
        </w:rPr>
      </w:pPr>
      <w:r w:rsidRPr="008F3EA3">
        <w:rPr>
          <w:bCs/>
          <w:sz w:val="24"/>
        </w:rPr>
        <w:t>2.</w:t>
      </w:r>
      <w:r w:rsidRPr="008F3EA3">
        <w:rPr>
          <w:bCs/>
          <w:sz w:val="24"/>
        </w:rPr>
        <w:tab/>
        <w:t>If you claim any form of privilege, whether based on statute or otherwise, as a ground for not answering an Interrogatory or any part thereof, identify the document by date, creator and recipient, and set forth in complete detail each and every fact upon which the privilege is based, including sufficient facts for the Court to make a full determination whether the claim of privilege is valid.</w:t>
      </w:r>
    </w:p>
    <w:p w14:paraId="2F9F012A" w14:textId="77777777" w:rsidR="008F3EA3" w:rsidRPr="008F3EA3" w:rsidRDefault="008F3EA3" w:rsidP="008F3EA3">
      <w:pPr>
        <w:spacing w:line="480" w:lineRule="auto"/>
        <w:ind w:firstLine="720"/>
        <w:jc w:val="both"/>
        <w:rPr>
          <w:bCs/>
          <w:sz w:val="24"/>
        </w:rPr>
      </w:pPr>
      <w:r w:rsidRPr="008F3EA3">
        <w:rPr>
          <w:bCs/>
          <w:sz w:val="24"/>
        </w:rPr>
        <w:t>3.</w:t>
      </w:r>
      <w:r w:rsidRPr="008F3EA3">
        <w:rPr>
          <w:bCs/>
          <w:sz w:val="24"/>
        </w:rPr>
        <w:tab/>
        <w:t>Where an Interrogatory calls for the description of a document as to which you would claim privilege, whether based on statute or otherwise, as a ground for non-production, you shall set forth with respect to the document, in addition to any other information requested, its (a) date, (b) author, (c) addressee, if any, (d) title, (e) type of tangible thing, (for example, letter, memorandum, telegram, chart, report, recording disk), (f) subject matter (without revealing the information as to which privilege is claimed), and (g) with sufficient specificity to permit the Court to make a full determination as to whether the claim of privilege is valid, and each and every fact or basis on which you claim such privilege.</w:t>
      </w:r>
    </w:p>
    <w:p w14:paraId="01FC68ED" w14:textId="77777777" w:rsidR="008F3EA3" w:rsidRPr="008F3EA3" w:rsidRDefault="008F3EA3" w:rsidP="008F3EA3">
      <w:pPr>
        <w:spacing w:line="480" w:lineRule="auto"/>
        <w:ind w:firstLine="720"/>
        <w:jc w:val="both"/>
        <w:rPr>
          <w:bCs/>
          <w:sz w:val="24"/>
        </w:rPr>
      </w:pPr>
      <w:r w:rsidRPr="008F3EA3">
        <w:rPr>
          <w:bCs/>
          <w:sz w:val="24"/>
        </w:rPr>
        <w:t>4.</w:t>
      </w:r>
      <w:r w:rsidRPr="008F3EA3">
        <w:rPr>
          <w:bCs/>
          <w:sz w:val="24"/>
        </w:rPr>
        <w:tab/>
        <w:t>Where an Interrogatory requests that you “identify all documents,” you should state with specificity the date, author, description, addressee, if any, nature, custodian, and location of the documents referred to by the Interrogatory, as well as the substance of the document.</w:t>
      </w:r>
    </w:p>
    <w:p w14:paraId="4B51F635" w14:textId="77777777" w:rsidR="008F3EA3" w:rsidRPr="008F3EA3" w:rsidRDefault="008F3EA3" w:rsidP="008F3EA3">
      <w:pPr>
        <w:spacing w:line="480" w:lineRule="auto"/>
        <w:ind w:firstLine="720"/>
        <w:jc w:val="both"/>
        <w:rPr>
          <w:bCs/>
          <w:sz w:val="24"/>
        </w:rPr>
      </w:pPr>
      <w:r w:rsidRPr="008F3EA3">
        <w:rPr>
          <w:bCs/>
          <w:sz w:val="24"/>
        </w:rPr>
        <w:t>5.</w:t>
      </w:r>
      <w:r w:rsidRPr="008F3EA3">
        <w:rPr>
          <w:bCs/>
          <w:sz w:val="24"/>
        </w:rPr>
        <w:tab/>
        <w:t>Where an Interrogatory asks that you “identify all persons,” state the (a) name (b) the present or last known business and residence address, if any, and (c) telephone numbers, occupation and title, if any, of every person whose identity is sought by the Interrogatory.</w:t>
      </w:r>
    </w:p>
    <w:p w14:paraId="225F2C3F" w14:textId="77777777" w:rsidR="008F3EA3" w:rsidRPr="008F3EA3" w:rsidRDefault="008F3EA3" w:rsidP="008F3EA3">
      <w:pPr>
        <w:spacing w:line="480" w:lineRule="auto"/>
        <w:ind w:firstLine="720"/>
        <w:jc w:val="both"/>
        <w:rPr>
          <w:bCs/>
          <w:sz w:val="24"/>
        </w:rPr>
      </w:pPr>
      <w:r w:rsidRPr="008F3EA3">
        <w:rPr>
          <w:bCs/>
          <w:sz w:val="24"/>
        </w:rPr>
        <w:lastRenderedPageBreak/>
        <w:t>6.</w:t>
      </w:r>
      <w:r w:rsidRPr="008F3EA3">
        <w:rPr>
          <w:bCs/>
          <w:sz w:val="24"/>
        </w:rPr>
        <w:tab/>
        <w:t>For the purposes of these Interrogatories, “person” shall include in its meaning a partnership, joint venture, corporation, association, trust or any other kind of entity, as well as a natural person.</w:t>
      </w:r>
    </w:p>
    <w:p w14:paraId="383120F6" w14:textId="77777777" w:rsidR="008F3EA3" w:rsidRPr="008F3EA3" w:rsidRDefault="008F3EA3" w:rsidP="008F3EA3">
      <w:pPr>
        <w:spacing w:line="480" w:lineRule="auto"/>
        <w:ind w:firstLine="720"/>
        <w:jc w:val="both"/>
        <w:rPr>
          <w:bCs/>
          <w:sz w:val="24"/>
        </w:rPr>
      </w:pPr>
      <w:r w:rsidRPr="008F3EA3">
        <w:rPr>
          <w:bCs/>
          <w:sz w:val="24"/>
        </w:rPr>
        <w:t>7.</w:t>
      </w:r>
      <w:r w:rsidRPr="008F3EA3">
        <w:rPr>
          <w:bCs/>
          <w:sz w:val="24"/>
        </w:rPr>
        <w:tab/>
        <w:t>The Interrogatories and document request shall be deemed continuing so as to require supplemental answers from time to time up to the date of trial in accordance with Rule 26 of the Ohio Rules of Civil Procedure.</w:t>
      </w:r>
    </w:p>
    <w:p w14:paraId="3AE6A257" w14:textId="77777777" w:rsidR="008F3EA3" w:rsidRDefault="008F3EA3" w:rsidP="008F3EA3">
      <w:pPr>
        <w:spacing w:line="480" w:lineRule="auto"/>
        <w:ind w:firstLine="720"/>
        <w:jc w:val="both"/>
        <w:rPr>
          <w:bCs/>
          <w:sz w:val="24"/>
        </w:rPr>
      </w:pPr>
      <w:r w:rsidRPr="008F3EA3">
        <w:rPr>
          <w:bCs/>
          <w:sz w:val="24"/>
        </w:rPr>
        <w:t>8.</w:t>
      </w:r>
      <w:r w:rsidRPr="008F3EA3">
        <w:rPr>
          <w:bCs/>
          <w:sz w:val="24"/>
        </w:rPr>
        <w:tab/>
        <w:t>All documents produced, either in response to a specific document request or in connection with a response to a particular Interrogatory, shall be identified individually as to (a) the identity of a person who possessed the document, (b) the date the document was originally prepared, issued or drafted, and (c) the identity of the person or persons who prepared, issued or drafted the document.  If any such document was, but is no longer in your possession or control or in existence, state whether it is:</w:t>
      </w:r>
    </w:p>
    <w:p w14:paraId="1E7ABC41" w14:textId="77777777" w:rsidR="008F3EA3" w:rsidRDefault="008F3EA3" w:rsidP="008F3EA3">
      <w:pPr>
        <w:spacing w:line="480" w:lineRule="auto"/>
        <w:ind w:firstLine="720"/>
        <w:jc w:val="both"/>
        <w:rPr>
          <w:bCs/>
          <w:sz w:val="24"/>
        </w:rPr>
      </w:pPr>
      <w:r>
        <w:rPr>
          <w:bCs/>
          <w:sz w:val="24"/>
        </w:rPr>
        <w:t>A. M</w:t>
      </w:r>
      <w:r w:rsidRPr="008F3EA3">
        <w:rPr>
          <w:bCs/>
          <w:sz w:val="24"/>
        </w:rPr>
        <w:t>issing or lost;</w:t>
      </w:r>
    </w:p>
    <w:p w14:paraId="73750709" w14:textId="42C8EA53" w:rsidR="008F3EA3" w:rsidRPr="008F3EA3" w:rsidRDefault="008F3EA3" w:rsidP="008F3EA3">
      <w:pPr>
        <w:spacing w:line="480" w:lineRule="auto"/>
        <w:ind w:firstLine="720"/>
        <w:jc w:val="both"/>
        <w:rPr>
          <w:bCs/>
          <w:sz w:val="24"/>
        </w:rPr>
      </w:pPr>
      <w:r>
        <w:rPr>
          <w:bCs/>
          <w:sz w:val="24"/>
        </w:rPr>
        <w:t>B.</w:t>
      </w:r>
      <w:r w:rsidRPr="008F3EA3">
        <w:rPr>
          <w:bCs/>
          <w:sz w:val="24"/>
        </w:rPr>
        <w:t xml:space="preserve"> Has been destroyed;</w:t>
      </w:r>
    </w:p>
    <w:p w14:paraId="6B9BE093" w14:textId="169B52FB" w:rsidR="008F3EA3" w:rsidRPr="008F3EA3" w:rsidRDefault="008F3EA3" w:rsidP="008F3EA3">
      <w:pPr>
        <w:spacing w:line="480" w:lineRule="auto"/>
        <w:ind w:firstLine="720"/>
        <w:jc w:val="both"/>
        <w:rPr>
          <w:bCs/>
          <w:sz w:val="24"/>
        </w:rPr>
      </w:pPr>
      <w:r>
        <w:rPr>
          <w:bCs/>
          <w:sz w:val="24"/>
        </w:rPr>
        <w:t>C.</w:t>
      </w:r>
      <w:r w:rsidRPr="008F3EA3">
        <w:rPr>
          <w:bCs/>
          <w:sz w:val="24"/>
        </w:rPr>
        <w:t xml:space="preserve"> Has been otherwise disposed of;</w:t>
      </w:r>
    </w:p>
    <w:p w14:paraId="56034E6D" w14:textId="77777777" w:rsidR="008F3EA3" w:rsidRPr="008F3EA3" w:rsidRDefault="008F3EA3" w:rsidP="008F3EA3">
      <w:pPr>
        <w:spacing w:line="480" w:lineRule="auto"/>
        <w:ind w:firstLine="720"/>
        <w:jc w:val="both"/>
        <w:rPr>
          <w:bCs/>
          <w:sz w:val="24"/>
        </w:rPr>
      </w:pPr>
      <w:r w:rsidRPr="008F3EA3">
        <w:rPr>
          <w:bCs/>
          <w:sz w:val="24"/>
        </w:rPr>
        <w:t>and in each instance, explain the circumstances surrounding an authorization to dispose thereof and state the approximate date of disposition.</w:t>
      </w:r>
    </w:p>
    <w:p w14:paraId="57E4A282" w14:textId="77777777" w:rsidR="008F3EA3" w:rsidRPr="008F3EA3" w:rsidRDefault="008F3EA3" w:rsidP="008F3EA3">
      <w:pPr>
        <w:spacing w:line="480" w:lineRule="auto"/>
        <w:ind w:firstLine="720"/>
        <w:jc w:val="both"/>
        <w:rPr>
          <w:bCs/>
          <w:sz w:val="24"/>
        </w:rPr>
      </w:pPr>
      <w:r w:rsidRPr="008F3EA3">
        <w:rPr>
          <w:bCs/>
          <w:sz w:val="24"/>
        </w:rPr>
        <w:t>9.</w:t>
      </w:r>
      <w:r w:rsidRPr="008F3EA3">
        <w:rPr>
          <w:bCs/>
          <w:sz w:val="24"/>
        </w:rPr>
        <w:tab/>
        <w:t>As used herein, “documents” include any written, recorded or graphic matter however produced or reproduced, including but not limited to correspondence, telegraphs, telexes, advertisements, editorials, other written communications, contracts, invoices, receipts, notices, agreements, notes, memoranda, analyses, projections, designs, drawings, sketches, work papers, diaries, and calendars.</w:t>
      </w:r>
    </w:p>
    <w:p w14:paraId="793B392E" w14:textId="56305AD0" w:rsidR="008F3EA3" w:rsidRPr="008F3EA3" w:rsidRDefault="008F3EA3" w:rsidP="008F3EA3">
      <w:pPr>
        <w:spacing w:line="480" w:lineRule="auto"/>
        <w:ind w:firstLine="720"/>
        <w:jc w:val="both"/>
        <w:rPr>
          <w:bCs/>
          <w:sz w:val="24"/>
        </w:rPr>
      </w:pPr>
      <w:r w:rsidRPr="008F3EA3">
        <w:rPr>
          <w:bCs/>
          <w:sz w:val="24"/>
        </w:rPr>
        <w:lastRenderedPageBreak/>
        <w:t>10.</w:t>
      </w:r>
      <w:r w:rsidRPr="008F3EA3">
        <w:rPr>
          <w:bCs/>
          <w:sz w:val="24"/>
        </w:rPr>
        <w:tab/>
        <w:t>As used herein, “communications” shall mean all modes of communication including oral, telephonic, electronic</w:t>
      </w:r>
      <w:r w:rsidR="00D65BA0">
        <w:rPr>
          <w:bCs/>
          <w:sz w:val="24"/>
        </w:rPr>
        <w:t>,</w:t>
      </w:r>
      <w:r w:rsidRPr="008F3EA3">
        <w:rPr>
          <w:bCs/>
          <w:sz w:val="24"/>
        </w:rPr>
        <w:t xml:space="preserve"> and written.</w:t>
      </w:r>
    </w:p>
    <w:p w14:paraId="42BC5F57" w14:textId="4EF372CE" w:rsidR="009A3549" w:rsidRPr="008F3EA3" w:rsidRDefault="008F3EA3" w:rsidP="009A3549">
      <w:pPr>
        <w:spacing w:line="480" w:lineRule="auto"/>
        <w:ind w:firstLine="720"/>
        <w:jc w:val="both"/>
        <w:rPr>
          <w:bCs/>
          <w:sz w:val="24"/>
        </w:rPr>
      </w:pPr>
      <w:r w:rsidRPr="008F3EA3">
        <w:rPr>
          <w:bCs/>
          <w:sz w:val="24"/>
        </w:rPr>
        <w:t>11.</w:t>
      </w:r>
      <w:r w:rsidRPr="008F3EA3">
        <w:rPr>
          <w:bCs/>
          <w:sz w:val="24"/>
        </w:rPr>
        <w:tab/>
        <w:t xml:space="preserve">As used herein, “recording” shall include including electronic, audio, and/or visual recordings. </w:t>
      </w:r>
    </w:p>
    <w:p w14:paraId="697FCCE0" w14:textId="205E8739" w:rsidR="009A3549" w:rsidRDefault="008F3EA3" w:rsidP="004B0C1C">
      <w:pPr>
        <w:spacing w:line="480" w:lineRule="auto"/>
        <w:ind w:firstLine="720"/>
        <w:jc w:val="both"/>
        <w:rPr>
          <w:bCs/>
          <w:sz w:val="24"/>
        </w:rPr>
      </w:pPr>
      <w:r>
        <w:rPr>
          <w:bCs/>
          <w:sz w:val="24"/>
        </w:rPr>
        <w:t>12.</w:t>
      </w:r>
      <w:r>
        <w:rPr>
          <w:bCs/>
          <w:sz w:val="24"/>
        </w:rPr>
        <w:tab/>
        <w:t>As used herein, “You,” “Y</w:t>
      </w:r>
      <w:r w:rsidRPr="008F3EA3">
        <w:rPr>
          <w:bCs/>
          <w:sz w:val="24"/>
        </w:rPr>
        <w:t>our,” and/or “</w:t>
      </w:r>
      <w:r w:rsidR="004B0C1C">
        <w:rPr>
          <w:bCs/>
          <w:sz w:val="24"/>
        </w:rPr>
        <w:t>Hatfield</w:t>
      </w:r>
      <w:r w:rsidRPr="008F3EA3">
        <w:rPr>
          <w:bCs/>
          <w:sz w:val="24"/>
        </w:rPr>
        <w:t xml:space="preserve">” shall </w:t>
      </w:r>
      <w:r w:rsidR="00AF3067">
        <w:rPr>
          <w:bCs/>
          <w:sz w:val="24"/>
        </w:rPr>
        <w:t>collectively mean Defendant</w:t>
      </w:r>
      <w:r w:rsidR="004B0C1C">
        <w:rPr>
          <w:bCs/>
          <w:sz w:val="24"/>
        </w:rPr>
        <w:t xml:space="preserve"> Jasen Hatfield</w:t>
      </w:r>
      <w:r w:rsidR="00AF3067">
        <w:rPr>
          <w:bCs/>
          <w:sz w:val="24"/>
        </w:rPr>
        <w:t xml:space="preserve"> </w:t>
      </w:r>
      <w:r w:rsidRPr="008F3EA3">
        <w:rPr>
          <w:bCs/>
          <w:sz w:val="24"/>
        </w:rPr>
        <w:t xml:space="preserve">and any of </w:t>
      </w:r>
      <w:r w:rsidR="004B0C1C">
        <w:rPr>
          <w:bCs/>
          <w:sz w:val="24"/>
        </w:rPr>
        <w:t>his</w:t>
      </w:r>
      <w:r w:rsidRPr="008F3EA3">
        <w:rPr>
          <w:bCs/>
          <w:sz w:val="24"/>
        </w:rPr>
        <w:t xml:space="preserve"> agents, representatives, or attorneys.  </w:t>
      </w:r>
      <w:r w:rsidR="00AF3067">
        <w:rPr>
          <w:bCs/>
          <w:sz w:val="24"/>
        </w:rPr>
        <w:t xml:space="preserve"> </w:t>
      </w:r>
    </w:p>
    <w:p w14:paraId="47F10014" w14:textId="616B6CE2" w:rsidR="00AF3067" w:rsidRDefault="004B0C1C" w:rsidP="008F3EA3">
      <w:pPr>
        <w:spacing w:line="480" w:lineRule="auto"/>
        <w:ind w:firstLine="720"/>
        <w:jc w:val="both"/>
        <w:rPr>
          <w:bCs/>
          <w:sz w:val="24"/>
        </w:rPr>
      </w:pPr>
      <w:r>
        <w:rPr>
          <w:bCs/>
          <w:sz w:val="24"/>
        </w:rPr>
        <w:t>13</w:t>
      </w:r>
      <w:r w:rsidR="00AF3067">
        <w:rPr>
          <w:bCs/>
          <w:sz w:val="24"/>
        </w:rPr>
        <w:t>.</w:t>
      </w:r>
      <w:r w:rsidR="00AF3067">
        <w:rPr>
          <w:bCs/>
          <w:sz w:val="24"/>
        </w:rPr>
        <w:tab/>
        <w:t xml:space="preserve">As used herein, “Jones” shall mean Defendant Richard K. Jones, and any of his employees, officers, agents, representatives, or attorneys. </w:t>
      </w:r>
    </w:p>
    <w:p w14:paraId="0834315B" w14:textId="57B98A61" w:rsidR="00AF3067" w:rsidRDefault="004B0C1C" w:rsidP="008F3EA3">
      <w:pPr>
        <w:spacing w:line="480" w:lineRule="auto"/>
        <w:ind w:firstLine="720"/>
        <w:jc w:val="both"/>
        <w:rPr>
          <w:bCs/>
          <w:sz w:val="24"/>
        </w:rPr>
      </w:pPr>
      <w:r>
        <w:rPr>
          <w:bCs/>
          <w:sz w:val="24"/>
        </w:rPr>
        <w:t>14</w:t>
      </w:r>
      <w:r w:rsidR="00AF3067">
        <w:rPr>
          <w:bCs/>
          <w:sz w:val="24"/>
        </w:rPr>
        <w:t xml:space="preserve">. </w:t>
      </w:r>
      <w:r w:rsidR="00AF3067">
        <w:rPr>
          <w:bCs/>
          <w:sz w:val="24"/>
        </w:rPr>
        <w:tab/>
        <w:t xml:space="preserve">As used herein, “Brockman” shall mean Defendant Mike Brockman, and any of his agents, representatives, or attorneys. </w:t>
      </w:r>
    </w:p>
    <w:p w14:paraId="785307B6" w14:textId="745DB189" w:rsidR="00AF3067" w:rsidRDefault="004B0C1C" w:rsidP="008F3EA3">
      <w:pPr>
        <w:spacing w:line="480" w:lineRule="auto"/>
        <w:ind w:firstLine="720"/>
        <w:jc w:val="both"/>
        <w:rPr>
          <w:bCs/>
          <w:sz w:val="24"/>
        </w:rPr>
      </w:pPr>
      <w:r>
        <w:rPr>
          <w:bCs/>
          <w:sz w:val="24"/>
        </w:rPr>
        <w:t>15</w:t>
      </w:r>
      <w:r w:rsidR="00AF3067">
        <w:rPr>
          <w:bCs/>
          <w:sz w:val="24"/>
        </w:rPr>
        <w:t>.</w:t>
      </w:r>
      <w:r w:rsidR="00AF3067">
        <w:rPr>
          <w:bCs/>
          <w:sz w:val="24"/>
        </w:rPr>
        <w:tab/>
        <w:t xml:space="preserve">As used herein, “Plaintiff” shall mean Plaintiff Kevin Gray. </w:t>
      </w:r>
    </w:p>
    <w:p w14:paraId="382FE5D4" w14:textId="77777777" w:rsidR="008F3EA3" w:rsidRPr="008616D3" w:rsidRDefault="008F3EA3" w:rsidP="008F3EA3">
      <w:pPr>
        <w:spacing w:line="480" w:lineRule="auto"/>
        <w:jc w:val="center"/>
        <w:rPr>
          <w:b/>
          <w:sz w:val="24"/>
          <w:szCs w:val="24"/>
          <w:u w:val="single"/>
        </w:rPr>
      </w:pPr>
      <w:r w:rsidRPr="008616D3">
        <w:rPr>
          <w:b/>
          <w:sz w:val="24"/>
          <w:szCs w:val="24"/>
          <w:u w:val="single"/>
        </w:rPr>
        <w:t>INTERROGATORIES AND REQUESTS FOR PRODUCTION OF DOCUMENTS</w:t>
      </w:r>
    </w:p>
    <w:p w14:paraId="21F0D180" w14:textId="77777777" w:rsidR="00AF3067" w:rsidRPr="00AF3067" w:rsidRDefault="00AF3067" w:rsidP="00AF3067">
      <w:pPr>
        <w:numPr>
          <w:ilvl w:val="0"/>
          <w:numId w:val="17"/>
        </w:numPr>
        <w:spacing w:line="480" w:lineRule="auto"/>
        <w:ind w:left="0" w:firstLine="720"/>
        <w:jc w:val="both"/>
        <w:outlineLvl w:val="0"/>
        <w:rPr>
          <w:sz w:val="24"/>
          <w:szCs w:val="24"/>
        </w:rPr>
      </w:pPr>
      <w:r w:rsidRPr="00AF3067">
        <w:rPr>
          <w:sz w:val="24"/>
          <w:szCs w:val="24"/>
        </w:rPr>
        <w:t>Identify all persons who participated in responding to these Interrogatories and Document Requests.</w:t>
      </w:r>
    </w:p>
    <w:p w14:paraId="2EA1D738" w14:textId="77777777" w:rsidR="00AF3067" w:rsidRPr="00AF3067" w:rsidRDefault="00AF3067" w:rsidP="00AF3067">
      <w:pPr>
        <w:spacing w:line="480" w:lineRule="auto"/>
        <w:ind w:left="720"/>
        <w:jc w:val="both"/>
        <w:outlineLvl w:val="0"/>
        <w:rPr>
          <w:b/>
          <w:sz w:val="24"/>
          <w:szCs w:val="24"/>
        </w:rPr>
      </w:pPr>
      <w:r w:rsidRPr="00AF3067">
        <w:rPr>
          <w:b/>
          <w:sz w:val="24"/>
          <w:szCs w:val="24"/>
        </w:rPr>
        <w:t>ANSWER:</w:t>
      </w:r>
    </w:p>
    <w:p w14:paraId="72116963" w14:textId="5A1943BB" w:rsidR="00AF3067" w:rsidRPr="00AF3067" w:rsidRDefault="00AF3067" w:rsidP="00AF3067">
      <w:pPr>
        <w:spacing w:line="480" w:lineRule="auto"/>
        <w:jc w:val="both"/>
        <w:outlineLvl w:val="0"/>
        <w:rPr>
          <w:b/>
          <w:sz w:val="24"/>
          <w:szCs w:val="24"/>
        </w:rPr>
      </w:pPr>
    </w:p>
    <w:p w14:paraId="2104EA29" w14:textId="77777777" w:rsidR="00AF3067" w:rsidRPr="00AF3067" w:rsidRDefault="00AF3067" w:rsidP="00AF3067">
      <w:pPr>
        <w:numPr>
          <w:ilvl w:val="0"/>
          <w:numId w:val="17"/>
        </w:numPr>
        <w:spacing w:line="480" w:lineRule="auto"/>
        <w:ind w:left="0" w:firstLine="720"/>
        <w:jc w:val="both"/>
        <w:outlineLvl w:val="0"/>
        <w:rPr>
          <w:sz w:val="24"/>
          <w:szCs w:val="24"/>
        </w:rPr>
      </w:pPr>
      <w:r w:rsidRPr="00AF3067">
        <w:rPr>
          <w:sz w:val="24"/>
          <w:szCs w:val="24"/>
        </w:rPr>
        <w:t xml:space="preserve">Identify all persons with discoverable knowledge regarding any matter alleged in the Complaint and/or Your Answer. </w:t>
      </w:r>
    </w:p>
    <w:p w14:paraId="5497EFA6" w14:textId="77777777" w:rsidR="00AF3067" w:rsidRPr="00AF3067" w:rsidRDefault="00AF3067" w:rsidP="00AF3067">
      <w:pPr>
        <w:spacing w:line="480" w:lineRule="auto"/>
        <w:ind w:left="720"/>
        <w:jc w:val="both"/>
        <w:outlineLvl w:val="0"/>
        <w:rPr>
          <w:b/>
          <w:sz w:val="24"/>
          <w:szCs w:val="24"/>
        </w:rPr>
      </w:pPr>
      <w:r w:rsidRPr="00AF3067">
        <w:rPr>
          <w:b/>
          <w:sz w:val="24"/>
          <w:szCs w:val="24"/>
        </w:rPr>
        <w:t>ANSWER:</w:t>
      </w:r>
    </w:p>
    <w:p w14:paraId="63D19B74" w14:textId="65DAF475" w:rsidR="00AF3067" w:rsidRDefault="00AF3067" w:rsidP="00AF3067">
      <w:pPr>
        <w:spacing w:line="480" w:lineRule="auto"/>
        <w:ind w:left="720"/>
        <w:jc w:val="both"/>
        <w:outlineLvl w:val="0"/>
        <w:rPr>
          <w:rFonts w:ascii="CG Times" w:hAnsi="CG Times"/>
          <w:b/>
        </w:rPr>
      </w:pPr>
    </w:p>
    <w:p w14:paraId="1BE112BF" w14:textId="30598399" w:rsidR="005F715A" w:rsidRDefault="005F715A" w:rsidP="00AF3067">
      <w:pPr>
        <w:spacing w:line="480" w:lineRule="auto"/>
        <w:ind w:left="720"/>
        <w:jc w:val="both"/>
        <w:outlineLvl w:val="0"/>
        <w:rPr>
          <w:rFonts w:ascii="CG Times" w:hAnsi="CG Times"/>
          <w:b/>
        </w:rPr>
      </w:pPr>
    </w:p>
    <w:p w14:paraId="751A4E9C" w14:textId="77777777" w:rsidR="004B0C1C" w:rsidRPr="005C35DD" w:rsidRDefault="004B0C1C" w:rsidP="00AF3067">
      <w:pPr>
        <w:spacing w:line="480" w:lineRule="auto"/>
        <w:ind w:left="720"/>
        <w:jc w:val="both"/>
        <w:outlineLvl w:val="0"/>
        <w:rPr>
          <w:rFonts w:ascii="CG Times" w:hAnsi="CG Times"/>
          <w:b/>
        </w:rPr>
      </w:pPr>
    </w:p>
    <w:p w14:paraId="7B459D69" w14:textId="0592C5D0" w:rsidR="00AF3067" w:rsidRPr="00AF3067" w:rsidRDefault="00AF3067" w:rsidP="00AF3067">
      <w:pPr>
        <w:numPr>
          <w:ilvl w:val="0"/>
          <w:numId w:val="17"/>
        </w:numPr>
        <w:spacing w:line="480" w:lineRule="auto"/>
        <w:ind w:left="0" w:firstLine="720"/>
        <w:jc w:val="both"/>
        <w:outlineLvl w:val="0"/>
        <w:rPr>
          <w:sz w:val="24"/>
        </w:rPr>
      </w:pPr>
      <w:r w:rsidRPr="00AF3067">
        <w:rPr>
          <w:sz w:val="24"/>
        </w:rPr>
        <w:lastRenderedPageBreak/>
        <w:t>Identify all persons</w:t>
      </w:r>
      <w:r w:rsidR="008D481B">
        <w:rPr>
          <w:sz w:val="24"/>
        </w:rPr>
        <w:t xml:space="preserve"> </w:t>
      </w:r>
      <w:r w:rsidRPr="00AF3067">
        <w:rPr>
          <w:sz w:val="24"/>
        </w:rPr>
        <w:t>whom You intend to call as lay witnesses in this case</w:t>
      </w:r>
      <w:r w:rsidR="00EE1969">
        <w:rPr>
          <w:sz w:val="24"/>
        </w:rPr>
        <w:t xml:space="preserve"> along with the anticipated subject matter of their testimony, their last known addresses, and their last known telephone numbers</w:t>
      </w:r>
      <w:r w:rsidRPr="00AF3067">
        <w:rPr>
          <w:sz w:val="24"/>
        </w:rPr>
        <w:t xml:space="preserve">.  </w:t>
      </w:r>
    </w:p>
    <w:p w14:paraId="38B4B10B" w14:textId="77777777" w:rsidR="00AF3067" w:rsidRPr="00AF3067" w:rsidRDefault="00AF3067" w:rsidP="00AF3067">
      <w:pPr>
        <w:spacing w:line="480" w:lineRule="auto"/>
        <w:ind w:left="720"/>
        <w:jc w:val="both"/>
        <w:outlineLvl w:val="0"/>
        <w:rPr>
          <w:b/>
          <w:sz w:val="24"/>
        </w:rPr>
      </w:pPr>
      <w:r w:rsidRPr="00AF3067">
        <w:rPr>
          <w:b/>
          <w:sz w:val="24"/>
        </w:rPr>
        <w:t>ANSWER:</w:t>
      </w:r>
    </w:p>
    <w:p w14:paraId="06F8BC0E" w14:textId="77777777" w:rsidR="00AF3067" w:rsidRPr="00AF3067" w:rsidRDefault="00AF3067" w:rsidP="00AF3067">
      <w:pPr>
        <w:spacing w:line="480" w:lineRule="auto"/>
        <w:ind w:left="720"/>
        <w:jc w:val="both"/>
        <w:outlineLvl w:val="0"/>
        <w:rPr>
          <w:b/>
          <w:sz w:val="24"/>
        </w:rPr>
      </w:pPr>
    </w:p>
    <w:p w14:paraId="0F531C63" w14:textId="77777777" w:rsidR="00AF3067" w:rsidRPr="00AF3067" w:rsidRDefault="00AF3067" w:rsidP="00AF3067">
      <w:pPr>
        <w:numPr>
          <w:ilvl w:val="0"/>
          <w:numId w:val="17"/>
        </w:numPr>
        <w:spacing w:line="480" w:lineRule="auto"/>
        <w:ind w:left="0" w:firstLine="720"/>
        <w:jc w:val="both"/>
        <w:outlineLvl w:val="0"/>
        <w:rPr>
          <w:sz w:val="24"/>
        </w:rPr>
      </w:pPr>
      <w:r w:rsidRPr="00AF3067">
        <w:rPr>
          <w:sz w:val="24"/>
        </w:rPr>
        <w:t xml:space="preserve">Identify all persons whom You have retained as expert witnesses in this case along with the subject matter of their opinions. </w:t>
      </w:r>
    </w:p>
    <w:p w14:paraId="0274B765" w14:textId="77777777" w:rsidR="00AF3067" w:rsidRPr="00AF3067" w:rsidRDefault="00AF3067" w:rsidP="00AF3067">
      <w:pPr>
        <w:spacing w:line="480" w:lineRule="auto"/>
        <w:ind w:left="720"/>
        <w:jc w:val="both"/>
        <w:outlineLvl w:val="0"/>
        <w:rPr>
          <w:b/>
          <w:sz w:val="24"/>
        </w:rPr>
      </w:pPr>
      <w:r w:rsidRPr="00AF3067">
        <w:rPr>
          <w:b/>
          <w:sz w:val="24"/>
        </w:rPr>
        <w:t>ANSWER:</w:t>
      </w:r>
    </w:p>
    <w:p w14:paraId="52AC3E5C" w14:textId="77777777" w:rsidR="00AF3067" w:rsidRPr="00AF3067" w:rsidRDefault="00AF3067" w:rsidP="00AF3067">
      <w:pPr>
        <w:spacing w:line="480" w:lineRule="auto"/>
        <w:ind w:left="720"/>
        <w:jc w:val="both"/>
        <w:outlineLvl w:val="0"/>
        <w:rPr>
          <w:b/>
          <w:sz w:val="24"/>
        </w:rPr>
      </w:pPr>
    </w:p>
    <w:p w14:paraId="34E130C2" w14:textId="77777777" w:rsidR="00AF3067" w:rsidRPr="00AF3067" w:rsidRDefault="00AF3067" w:rsidP="00AF3067">
      <w:pPr>
        <w:numPr>
          <w:ilvl w:val="0"/>
          <w:numId w:val="17"/>
        </w:numPr>
        <w:spacing w:line="480" w:lineRule="auto"/>
        <w:ind w:left="0" w:firstLine="720"/>
        <w:jc w:val="both"/>
        <w:outlineLvl w:val="0"/>
        <w:rPr>
          <w:sz w:val="24"/>
        </w:rPr>
      </w:pPr>
      <w:r w:rsidRPr="00AF3067">
        <w:rPr>
          <w:sz w:val="24"/>
        </w:rPr>
        <w:t xml:space="preserve">Produce any and all expert reports You have received concerning this case. </w:t>
      </w:r>
    </w:p>
    <w:p w14:paraId="3E184B15" w14:textId="77777777" w:rsidR="00AF3067" w:rsidRPr="00AF3067" w:rsidRDefault="00AF3067" w:rsidP="00AF3067">
      <w:pPr>
        <w:spacing w:line="480" w:lineRule="auto"/>
        <w:ind w:left="720"/>
        <w:jc w:val="both"/>
        <w:outlineLvl w:val="0"/>
        <w:rPr>
          <w:b/>
          <w:sz w:val="24"/>
        </w:rPr>
      </w:pPr>
      <w:r w:rsidRPr="00AF3067">
        <w:rPr>
          <w:b/>
          <w:sz w:val="24"/>
        </w:rPr>
        <w:t>RESPONSE:</w:t>
      </w:r>
    </w:p>
    <w:p w14:paraId="4A41563A" w14:textId="28436332" w:rsidR="004B0C1C" w:rsidRPr="00AF3067" w:rsidRDefault="004B0C1C" w:rsidP="00B11529">
      <w:pPr>
        <w:spacing w:line="480" w:lineRule="auto"/>
        <w:jc w:val="both"/>
        <w:outlineLvl w:val="0"/>
        <w:rPr>
          <w:b/>
          <w:sz w:val="24"/>
        </w:rPr>
      </w:pPr>
    </w:p>
    <w:p w14:paraId="7548B29E" w14:textId="6C478F7F" w:rsidR="00AF3067" w:rsidRDefault="00AF3067" w:rsidP="00AF3067">
      <w:pPr>
        <w:numPr>
          <w:ilvl w:val="0"/>
          <w:numId w:val="17"/>
        </w:numPr>
        <w:spacing w:line="480" w:lineRule="auto"/>
        <w:ind w:left="0" w:firstLine="720"/>
        <w:jc w:val="both"/>
        <w:outlineLvl w:val="0"/>
        <w:rPr>
          <w:sz w:val="24"/>
        </w:rPr>
      </w:pPr>
      <w:r w:rsidRPr="00AF3067">
        <w:rPr>
          <w:sz w:val="24"/>
        </w:rPr>
        <w:t xml:space="preserve">Produce all documents You intend to introduce as exhibits or affidavits at the trial, a hearing, or in a deposition concerning this case. </w:t>
      </w:r>
    </w:p>
    <w:p w14:paraId="1058E277" w14:textId="7DBD6792" w:rsidR="005F715A" w:rsidRDefault="005F715A" w:rsidP="005F715A">
      <w:pPr>
        <w:spacing w:line="480" w:lineRule="auto"/>
        <w:ind w:left="720"/>
        <w:jc w:val="both"/>
        <w:outlineLvl w:val="0"/>
        <w:rPr>
          <w:b/>
          <w:sz w:val="24"/>
        </w:rPr>
      </w:pPr>
      <w:r>
        <w:rPr>
          <w:b/>
          <w:sz w:val="24"/>
        </w:rPr>
        <w:t>RESPONSE:</w:t>
      </w:r>
    </w:p>
    <w:p w14:paraId="7403FED4" w14:textId="343CB009" w:rsidR="005F715A" w:rsidRDefault="005F715A" w:rsidP="005F715A">
      <w:pPr>
        <w:spacing w:line="480" w:lineRule="auto"/>
        <w:jc w:val="both"/>
        <w:outlineLvl w:val="0"/>
        <w:rPr>
          <w:sz w:val="24"/>
        </w:rPr>
      </w:pPr>
    </w:p>
    <w:p w14:paraId="028A6A7C" w14:textId="79889970" w:rsidR="008D481B" w:rsidRDefault="005F715A" w:rsidP="00AF3067">
      <w:pPr>
        <w:numPr>
          <w:ilvl w:val="0"/>
          <w:numId w:val="17"/>
        </w:numPr>
        <w:spacing w:line="480" w:lineRule="auto"/>
        <w:ind w:left="0" w:firstLine="720"/>
        <w:jc w:val="both"/>
        <w:outlineLvl w:val="0"/>
        <w:rPr>
          <w:sz w:val="24"/>
        </w:rPr>
      </w:pPr>
      <w:r>
        <w:rPr>
          <w:sz w:val="24"/>
        </w:rPr>
        <w:t>Produce</w:t>
      </w:r>
      <w:r w:rsidR="008D481B">
        <w:rPr>
          <w:sz w:val="24"/>
        </w:rPr>
        <w:t xml:space="preserve"> any written, oral, or tape-recorded statement</w:t>
      </w:r>
      <w:r>
        <w:rPr>
          <w:sz w:val="24"/>
        </w:rPr>
        <w:t>s</w:t>
      </w:r>
      <w:r w:rsidR="009B44DC">
        <w:rPr>
          <w:sz w:val="24"/>
        </w:rPr>
        <w:t>, sworn or unsworn,</w:t>
      </w:r>
      <w:r w:rsidR="008D481B">
        <w:rPr>
          <w:sz w:val="24"/>
        </w:rPr>
        <w:t xml:space="preserve"> </w:t>
      </w:r>
      <w:r w:rsidR="004B0C1C">
        <w:rPr>
          <w:sz w:val="24"/>
        </w:rPr>
        <w:t>You have made</w:t>
      </w:r>
      <w:r>
        <w:rPr>
          <w:sz w:val="24"/>
        </w:rPr>
        <w:t xml:space="preserve"> concerning Plaintiff and/or the allegations in the Complaint. </w:t>
      </w:r>
    </w:p>
    <w:p w14:paraId="01E2C748" w14:textId="2FED1B75" w:rsidR="005F715A" w:rsidRDefault="005F715A" w:rsidP="00B11529">
      <w:pPr>
        <w:spacing w:line="480" w:lineRule="auto"/>
        <w:ind w:left="720"/>
        <w:jc w:val="both"/>
        <w:outlineLvl w:val="0"/>
        <w:rPr>
          <w:b/>
          <w:sz w:val="24"/>
        </w:rPr>
      </w:pPr>
      <w:r>
        <w:rPr>
          <w:b/>
          <w:sz w:val="24"/>
        </w:rPr>
        <w:t xml:space="preserve">RESPONSE: </w:t>
      </w:r>
    </w:p>
    <w:p w14:paraId="53A6C100" w14:textId="77777777" w:rsidR="004B0C1C" w:rsidRPr="005F715A" w:rsidRDefault="004B0C1C" w:rsidP="005F715A">
      <w:pPr>
        <w:spacing w:line="480" w:lineRule="auto"/>
        <w:ind w:left="720"/>
        <w:jc w:val="both"/>
        <w:outlineLvl w:val="0"/>
        <w:rPr>
          <w:b/>
          <w:sz w:val="24"/>
        </w:rPr>
      </w:pPr>
    </w:p>
    <w:p w14:paraId="1AF91BC5" w14:textId="0321EEBC" w:rsidR="005F715A" w:rsidRDefault="005F715A" w:rsidP="00AF3067">
      <w:pPr>
        <w:numPr>
          <w:ilvl w:val="0"/>
          <w:numId w:val="17"/>
        </w:numPr>
        <w:spacing w:line="480" w:lineRule="auto"/>
        <w:ind w:left="0" w:firstLine="720"/>
        <w:jc w:val="both"/>
        <w:outlineLvl w:val="0"/>
        <w:rPr>
          <w:sz w:val="24"/>
        </w:rPr>
      </w:pPr>
      <w:r>
        <w:rPr>
          <w:sz w:val="24"/>
        </w:rPr>
        <w:t xml:space="preserve">Explain the chain of custody for Brockman’s dashboard camera video following Plaintiff’s arrest on or about December 12, 2014. </w:t>
      </w:r>
    </w:p>
    <w:p w14:paraId="47D06475" w14:textId="3F28C1A9" w:rsidR="005F715A" w:rsidRDefault="005F715A" w:rsidP="005F715A">
      <w:pPr>
        <w:spacing w:line="480" w:lineRule="auto"/>
        <w:ind w:left="720"/>
        <w:jc w:val="both"/>
        <w:outlineLvl w:val="0"/>
        <w:rPr>
          <w:b/>
          <w:sz w:val="24"/>
        </w:rPr>
      </w:pPr>
      <w:r>
        <w:rPr>
          <w:b/>
          <w:sz w:val="24"/>
        </w:rPr>
        <w:t>ANSWER:</w:t>
      </w:r>
    </w:p>
    <w:p w14:paraId="199A49A3" w14:textId="77777777" w:rsidR="005F715A" w:rsidRPr="005F715A" w:rsidRDefault="005F715A" w:rsidP="005F715A">
      <w:pPr>
        <w:spacing w:line="480" w:lineRule="auto"/>
        <w:ind w:left="720"/>
        <w:jc w:val="both"/>
        <w:outlineLvl w:val="0"/>
        <w:rPr>
          <w:b/>
          <w:sz w:val="24"/>
        </w:rPr>
      </w:pPr>
    </w:p>
    <w:p w14:paraId="2C9138CF" w14:textId="77777777" w:rsidR="005F715A" w:rsidRDefault="005F715A" w:rsidP="00AF3067">
      <w:pPr>
        <w:numPr>
          <w:ilvl w:val="0"/>
          <w:numId w:val="17"/>
        </w:numPr>
        <w:spacing w:line="480" w:lineRule="auto"/>
        <w:ind w:left="0" w:firstLine="720"/>
        <w:jc w:val="both"/>
        <w:outlineLvl w:val="0"/>
        <w:rPr>
          <w:sz w:val="24"/>
        </w:rPr>
      </w:pPr>
      <w:r>
        <w:rPr>
          <w:sz w:val="24"/>
        </w:rPr>
        <w:t>Produce any and all documents concerning the chain of custody for Brockman’s dashboard camera video following Plaintiff’s arrest on or about December 12, 2014.</w:t>
      </w:r>
    </w:p>
    <w:p w14:paraId="70B36E8A" w14:textId="77777777" w:rsidR="005F715A" w:rsidRDefault="005F715A" w:rsidP="005F715A">
      <w:pPr>
        <w:spacing w:line="480" w:lineRule="auto"/>
        <w:ind w:left="720"/>
        <w:jc w:val="both"/>
        <w:outlineLvl w:val="0"/>
        <w:rPr>
          <w:b/>
          <w:sz w:val="24"/>
        </w:rPr>
      </w:pPr>
      <w:r>
        <w:rPr>
          <w:b/>
          <w:sz w:val="24"/>
        </w:rPr>
        <w:t>RESPONSE:</w:t>
      </w:r>
    </w:p>
    <w:p w14:paraId="321D4B07" w14:textId="5545C56B" w:rsidR="005F715A" w:rsidRDefault="005F715A" w:rsidP="005F715A">
      <w:pPr>
        <w:spacing w:line="480" w:lineRule="auto"/>
        <w:ind w:left="720"/>
        <w:jc w:val="both"/>
        <w:outlineLvl w:val="0"/>
        <w:rPr>
          <w:sz w:val="24"/>
        </w:rPr>
      </w:pPr>
      <w:r>
        <w:rPr>
          <w:sz w:val="24"/>
        </w:rPr>
        <w:t xml:space="preserve"> </w:t>
      </w:r>
    </w:p>
    <w:p w14:paraId="73B16D06" w14:textId="069FDFAC" w:rsidR="009B44DC" w:rsidRDefault="009B44DC" w:rsidP="00AF3067">
      <w:pPr>
        <w:numPr>
          <w:ilvl w:val="0"/>
          <w:numId w:val="17"/>
        </w:numPr>
        <w:spacing w:line="480" w:lineRule="auto"/>
        <w:ind w:left="0" w:firstLine="720"/>
        <w:jc w:val="both"/>
        <w:outlineLvl w:val="0"/>
        <w:rPr>
          <w:sz w:val="24"/>
        </w:rPr>
      </w:pPr>
      <w:r>
        <w:rPr>
          <w:sz w:val="24"/>
        </w:rPr>
        <w:t xml:space="preserve">Produce any and all policies and/or procedures manuals of the Butler County Sheriff’s Office concerning the retention and preservation of evidence. </w:t>
      </w:r>
    </w:p>
    <w:p w14:paraId="3E547E62" w14:textId="4FBC6013" w:rsidR="002C1EBE" w:rsidRDefault="002C1EBE" w:rsidP="002C1EBE">
      <w:pPr>
        <w:spacing w:line="480" w:lineRule="auto"/>
        <w:ind w:left="720"/>
        <w:jc w:val="both"/>
        <w:outlineLvl w:val="0"/>
        <w:rPr>
          <w:b/>
          <w:sz w:val="24"/>
        </w:rPr>
      </w:pPr>
      <w:r>
        <w:rPr>
          <w:b/>
          <w:sz w:val="24"/>
        </w:rPr>
        <w:t>RESPONSE:</w:t>
      </w:r>
    </w:p>
    <w:p w14:paraId="08BE9FA2" w14:textId="77777777" w:rsidR="002C1EBE" w:rsidRPr="002C1EBE" w:rsidRDefault="002C1EBE" w:rsidP="002C1EBE">
      <w:pPr>
        <w:spacing w:line="480" w:lineRule="auto"/>
        <w:ind w:left="720"/>
        <w:jc w:val="both"/>
        <w:outlineLvl w:val="0"/>
        <w:rPr>
          <w:b/>
          <w:sz w:val="24"/>
        </w:rPr>
      </w:pPr>
    </w:p>
    <w:p w14:paraId="6F86CB84" w14:textId="692D0832" w:rsidR="009B44DC" w:rsidRDefault="009B44DC" w:rsidP="00AF3067">
      <w:pPr>
        <w:numPr>
          <w:ilvl w:val="0"/>
          <w:numId w:val="17"/>
        </w:numPr>
        <w:spacing w:line="480" w:lineRule="auto"/>
        <w:ind w:left="0" w:firstLine="720"/>
        <w:jc w:val="both"/>
        <w:outlineLvl w:val="0"/>
        <w:rPr>
          <w:sz w:val="24"/>
        </w:rPr>
      </w:pPr>
      <w:r>
        <w:rPr>
          <w:sz w:val="24"/>
        </w:rPr>
        <w:t xml:space="preserve">Produce any and all policies and/or procedures manuals of the Butler County Sheriff’s Office concerning the use of dashboard camera video. </w:t>
      </w:r>
    </w:p>
    <w:p w14:paraId="7FA05F78" w14:textId="75199725" w:rsidR="002C1EBE" w:rsidRDefault="002C1EBE" w:rsidP="002C1EBE">
      <w:pPr>
        <w:spacing w:line="480" w:lineRule="auto"/>
        <w:ind w:left="720"/>
        <w:jc w:val="both"/>
        <w:outlineLvl w:val="0"/>
        <w:rPr>
          <w:b/>
          <w:sz w:val="24"/>
        </w:rPr>
      </w:pPr>
      <w:r>
        <w:rPr>
          <w:b/>
          <w:sz w:val="24"/>
        </w:rPr>
        <w:t>RESPONSE:</w:t>
      </w:r>
    </w:p>
    <w:p w14:paraId="71C855EF" w14:textId="77777777" w:rsidR="002C1EBE" w:rsidRPr="002C1EBE" w:rsidRDefault="002C1EBE" w:rsidP="002C1EBE">
      <w:pPr>
        <w:spacing w:line="480" w:lineRule="auto"/>
        <w:ind w:left="720"/>
        <w:jc w:val="both"/>
        <w:outlineLvl w:val="0"/>
        <w:rPr>
          <w:b/>
          <w:sz w:val="24"/>
        </w:rPr>
      </w:pPr>
    </w:p>
    <w:p w14:paraId="25B87E82" w14:textId="35D5BA46" w:rsidR="009B44DC" w:rsidRDefault="009B44DC" w:rsidP="00AF3067">
      <w:pPr>
        <w:numPr>
          <w:ilvl w:val="0"/>
          <w:numId w:val="17"/>
        </w:numPr>
        <w:spacing w:line="480" w:lineRule="auto"/>
        <w:ind w:left="0" w:firstLine="720"/>
        <w:jc w:val="both"/>
        <w:outlineLvl w:val="0"/>
        <w:rPr>
          <w:sz w:val="24"/>
        </w:rPr>
      </w:pPr>
      <w:r>
        <w:rPr>
          <w:sz w:val="24"/>
        </w:rPr>
        <w:t>Produce any and all policies and/or procedures manuals of the Butler County Sheriff’s Office concerning the retention and preserva</w:t>
      </w:r>
      <w:r w:rsidR="002C1EBE">
        <w:rPr>
          <w:sz w:val="24"/>
        </w:rPr>
        <w:t>tion of dashboard camera video.</w:t>
      </w:r>
    </w:p>
    <w:p w14:paraId="79D46BC3" w14:textId="6A23ACDA" w:rsidR="002C1EBE" w:rsidRDefault="002C1EBE" w:rsidP="002C1EBE">
      <w:pPr>
        <w:spacing w:line="480" w:lineRule="auto"/>
        <w:ind w:left="720"/>
        <w:jc w:val="both"/>
        <w:outlineLvl w:val="0"/>
        <w:rPr>
          <w:b/>
          <w:sz w:val="24"/>
        </w:rPr>
      </w:pPr>
      <w:r>
        <w:rPr>
          <w:b/>
          <w:sz w:val="24"/>
        </w:rPr>
        <w:t>RESPONSE:</w:t>
      </w:r>
    </w:p>
    <w:p w14:paraId="3173B041" w14:textId="0D7B4DCB" w:rsidR="004B0C1C" w:rsidRPr="002C1EBE" w:rsidRDefault="004B0C1C" w:rsidP="00B11529">
      <w:pPr>
        <w:spacing w:line="480" w:lineRule="auto"/>
        <w:jc w:val="both"/>
        <w:outlineLvl w:val="0"/>
        <w:rPr>
          <w:b/>
          <w:sz w:val="24"/>
        </w:rPr>
      </w:pPr>
    </w:p>
    <w:p w14:paraId="3BAAEF1F" w14:textId="26B377D6" w:rsidR="009B44DC" w:rsidRDefault="009B44DC" w:rsidP="00AF3067">
      <w:pPr>
        <w:numPr>
          <w:ilvl w:val="0"/>
          <w:numId w:val="17"/>
        </w:numPr>
        <w:spacing w:line="480" w:lineRule="auto"/>
        <w:ind w:left="0" w:firstLine="720"/>
        <w:jc w:val="both"/>
        <w:outlineLvl w:val="0"/>
        <w:rPr>
          <w:sz w:val="24"/>
        </w:rPr>
      </w:pPr>
      <w:r>
        <w:rPr>
          <w:sz w:val="24"/>
        </w:rPr>
        <w:t xml:space="preserve">Explain why six minutes of dashboard camera video is missing from Brockman’s dashboard camera depicting the traffic stop and detention of Plaintiff on or about December 12, 2014. </w:t>
      </w:r>
    </w:p>
    <w:p w14:paraId="4E0907EF" w14:textId="3F4E0F2D" w:rsidR="002C1EBE" w:rsidRDefault="002C1EBE" w:rsidP="002C1EBE">
      <w:pPr>
        <w:spacing w:line="480" w:lineRule="auto"/>
        <w:ind w:left="720"/>
        <w:jc w:val="both"/>
        <w:outlineLvl w:val="0"/>
        <w:rPr>
          <w:b/>
          <w:sz w:val="24"/>
        </w:rPr>
      </w:pPr>
      <w:r>
        <w:rPr>
          <w:b/>
          <w:sz w:val="24"/>
        </w:rPr>
        <w:t>ANSWER:</w:t>
      </w:r>
    </w:p>
    <w:p w14:paraId="30A90F75" w14:textId="61431B71" w:rsidR="002C1EBE" w:rsidRDefault="002C1EBE" w:rsidP="002C1EBE">
      <w:pPr>
        <w:spacing w:line="480" w:lineRule="auto"/>
        <w:ind w:left="720"/>
        <w:jc w:val="both"/>
        <w:outlineLvl w:val="0"/>
        <w:rPr>
          <w:b/>
          <w:sz w:val="24"/>
        </w:rPr>
      </w:pPr>
    </w:p>
    <w:p w14:paraId="66809E42" w14:textId="77777777" w:rsidR="002C1EBE" w:rsidRPr="002C1EBE" w:rsidRDefault="002C1EBE" w:rsidP="002C1EBE">
      <w:pPr>
        <w:spacing w:line="480" w:lineRule="auto"/>
        <w:ind w:left="720"/>
        <w:jc w:val="both"/>
        <w:outlineLvl w:val="0"/>
        <w:rPr>
          <w:b/>
          <w:sz w:val="24"/>
        </w:rPr>
      </w:pPr>
    </w:p>
    <w:p w14:paraId="40D6B68F" w14:textId="3784D1E6" w:rsidR="009B44DC" w:rsidRDefault="009B44DC" w:rsidP="00AF3067">
      <w:pPr>
        <w:numPr>
          <w:ilvl w:val="0"/>
          <w:numId w:val="17"/>
        </w:numPr>
        <w:spacing w:line="480" w:lineRule="auto"/>
        <w:ind w:left="0" w:firstLine="720"/>
        <w:jc w:val="both"/>
        <w:outlineLvl w:val="0"/>
        <w:rPr>
          <w:sz w:val="24"/>
        </w:rPr>
      </w:pPr>
      <w:r>
        <w:rPr>
          <w:sz w:val="24"/>
        </w:rPr>
        <w:lastRenderedPageBreak/>
        <w:t>Identify when You knew of the existence of the dashboard camera video depicting the traffic stop</w:t>
      </w:r>
      <w:r w:rsidR="002C1EBE">
        <w:rPr>
          <w:sz w:val="24"/>
        </w:rPr>
        <w:t xml:space="preserve"> and detention</w:t>
      </w:r>
      <w:r>
        <w:rPr>
          <w:sz w:val="24"/>
        </w:rPr>
        <w:t xml:space="preserve"> of Plaintiff on or about December 12, 2014. </w:t>
      </w:r>
    </w:p>
    <w:p w14:paraId="3292DCB5" w14:textId="4ACE9538" w:rsidR="002C1EBE" w:rsidRDefault="002C1EBE" w:rsidP="00B11529">
      <w:pPr>
        <w:spacing w:line="480" w:lineRule="auto"/>
        <w:ind w:left="720"/>
        <w:jc w:val="both"/>
        <w:outlineLvl w:val="0"/>
        <w:rPr>
          <w:b/>
          <w:sz w:val="24"/>
        </w:rPr>
      </w:pPr>
      <w:r>
        <w:rPr>
          <w:b/>
          <w:sz w:val="24"/>
        </w:rPr>
        <w:t>ANSWER:</w:t>
      </w:r>
    </w:p>
    <w:p w14:paraId="642EC07B" w14:textId="77777777" w:rsidR="004B0C1C" w:rsidRPr="002C1EBE" w:rsidRDefault="004B0C1C" w:rsidP="002C1EBE">
      <w:pPr>
        <w:spacing w:line="480" w:lineRule="auto"/>
        <w:ind w:left="720"/>
        <w:jc w:val="both"/>
        <w:outlineLvl w:val="0"/>
        <w:rPr>
          <w:b/>
          <w:sz w:val="24"/>
        </w:rPr>
      </w:pPr>
    </w:p>
    <w:p w14:paraId="0DB2E25D" w14:textId="64786BB4" w:rsidR="002C1EBE" w:rsidRDefault="002C1EBE" w:rsidP="00AF3067">
      <w:pPr>
        <w:numPr>
          <w:ilvl w:val="0"/>
          <w:numId w:val="17"/>
        </w:numPr>
        <w:spacing w:line="480" w:lineRule="auto"/>
        <w:ind w:left="0" w:firstLine="720"/>
        <w:jc w:val="both"/>
        <w:outlineLvl w:val="0"/>
        <w:rPr>
          <w:sz w:val="24"/>
        </w:rPr>
      </w:pPr>
      <w:r>
        <w:rPr>
          <w:sz w:val="24"/>
        </w:rPr>
        <w:t xml:space="preserve">Explain why the dashboard camera video depicting the traffic stop and detention of Plaintiff on or about December 12, 2014 was not provided to Plaintiff until the morning his criminal trial </w:t>
      </w:r>
      <w:r w:rsidR="00EE1969">
        <w:rPr>
          <w:sz w:val="24"/>
        </w:rPr>
        <w:t xml:space="preserve">began </w:t>
      </w:r>
      <w:r>
        <w:rPr>
          <w:sz w:val="24"/>
        </w:rPr>
        <w:t xml:space="preserve">in or around February of 2016.  </w:t>
      </w:r>
    </w:p>
    <w:p w14:paraId="46B497DD" w14:textId="62AE85C7" w:rsidR="002C1EBE" w:rsidRDefault="002C1EBE" w:rsidP="002C1EBE">
      <w:pPr>
        <w:spacing w:line="480" w:lineRule="auto"/>
        <w:ind w:left="720"/>
        <w:jc w:val="both"/>
        <w:outlineLvl w:val="0"/>
        <w:rPr>
          <w:b/>
          <w:sz w:val="24"/>
        </w:rPr>
      </w:pPr>
      <w:r>
        <w:rPr>
          <w:b/>
          <w:sz w:val="24"/>
        </w:rPr>
        <w:t>ANSWER:</w:t>
      </w:r>
    </w:p>
    <w:p w14:paraId="59262141" w14:textId="7E20B160" w:rsidR="004B0C1C" w:rsidRPr="002C1EBE" w:rsidRDefault="004B0C1C" w:rsidP="00B11529">
      <w:pPr>
        <w:spacing w:line="480" w:lineRule="auto"/>
        <w:jc w:val="both"/>
        <w:outlineLvl w:val="0"/>
        <w:rPr>
          <w:b/>
          <w:sz w:val="24"/>
        </w:rPr>
      </w:pPr>
    </w:p>
    <w:p w14:paraId="25882184" w14:textId="3DAACDBB" w:rsidR="005F715A" w:rsidRDefault="005F715A" w:rsidP="00AF3067">
      <w:pPr>
        <w:numPr>
          <w:ilvl w:val="0"/>
          <w:numId w:val="17"/>
        </w:numPr>
        <w:spacing w:line="480" w:lineRule="auto"/>
        <w:ind w:left="0" w:firstLine="720"/>
        <w:jc w:val="both"/>
        <w:outlineLvl w:val="0"/>
        <w:rPr>
          <w:sz w:val="24"/>
        </w:rPr>
      </w:pPr>
      <w:r>
        <w:rPr>
          <w:sz w:val="24"/>
        </w:rPr>
        <w:t xml:space="preserve">Produce the complete transcript of any deposition testimony given by any </w:t>
      </w:r>
      <w:r w:rsidR="004B0C1C">
        <w:rPr>
          <w:sz w:val="24"/>
        </w:rPr>
        <w:t>party or witness</w:t>
      </w:r>
      <w:r>
        <w:rPr>
          <w:sz w:val="24"/>
        </w:rPr>
        <w:t xml:space="preserve"> </w:t>
      </w:r>
      <w:r w:rsidR="009B44DC">
        <w:rPr>
          <w:sz w:val="24"/>
        </w:rPr>
        <w:t xml:space="preserve">in </w:t>
      </w:r>
      <w:r w:rsidR="009B44DC">
        <w:rPr>
          <w:i/>
          <w:sz w:val="24"/>
        </w:rPr>
        <w:t>Jasen Hatfield v. Michael T. Gmoser</w:t>
      </w:r>
      <w:r w:rsidR="009B44DC">
        <w:rPr>
          <w:sz w:val="24"/>
        </w:rPr>
        <w:t>, Southern District of Ohio Case No. 1:16-cv-00579.</w:t>
      </w:r>
    </w:p>
    <w:p w14:paraId="13ABA2E9" w14:textId="49980C6B" w:rsidR="002C1EBE" w:rsidRDefault="002C1EBE" w:rsidP="002C1EBE">
      <w:pPr>
        <w:spacing w:line="480" w:lineRule="auto"/>
        <w:ind w:left="720"/>
        <w:jc w:val="both"/>
        <w:outlineLvl w:val="0"/>
        <w:rPr>
          <w:b/>
          <w:sz w:val="24"/>
        </w:rPr>
      </w:pPr>
      <w:r>
        <w:rPr>
          <w:b/>
          <w:sz w:val="24"/>
        </w:rPr>
        <w:t xml:space="preserve">RESPONSE: </w:t>
      </w:r>
    </w:p>
    <w:p w14:paraId="4E713C81" w14:textId="2F2B3FA1" w:rsidR="00AF3067" w:rsidRDefault="00AF3067" w:rsidP="00EE1969">
      <w:pPr>
        <w:spacing w:line="480" w:lineRule="auto"/>
        <w:jc w:val="both"/>
        <w:rPr>
          <w:sz w:val="24"/>
        </w:rPr>
      </w:pPr>
    </w:p>
    <w:p w14:paraId="2934CC3F" w14:textId="77777777" w:rsidR="004B0C1C" w:rsidRDefault="004B0C1C" w:rsidP="00EE1969">
      <w:pPr>
        <w:spacing w:line="480" w:lineRule="auto"/>
        <w:jc w:val="both"/>
        <w:rPr>
          <w:sz w:val="24"/>
        </w:rPr>
      </w:pPr>
    </w:p>
    <w:p w14:paraId="13D96E75" w14:textId="3B4E85D6" w:rsidR="00D011E6" w:rsidRDefault="002F26EF" w:rsidP="0009383A">
      <w:pPr>
        <w:spacing w:line="480" w:lineRule="auto"/>
        <w:ind w:firstLine="720"/>
        <w:jc w:val="both"/>
        <w:rPr>
          <w:sz w:val="24"/>
        </w:rPr>
      </w:pPr>
      <w:r>
        <w:rPr>
          <w:sz w:val="24"/>
        </w:rPr>
        <w:tab/>
      </w:r>
      <w:r>
        <w:rPr>
          <w:sz w:val="24"/>
        </w:rPr>
        <w:tab/>
      </w:r>
      <w:r>
        <w:rPr>
          <w:sz w:val="24"/>
        </w:rPr>
        <w:tab/>
      </w:r>
      <w:r>
        <w:rPr>
          <w:sz w:val="24"/>
        </w:rPr>
        <w:tab/>
      </w:r>
      <w:r>
        <w:rPr>
          <w:sz w:val="24"/>
        </w:rPr>
        <w:tab/>
        <w:t>Respectfully submitted,</w:t>
      </w:r>
    </w:p>
    <w:p w14:paraId="176F4B3C" w14:textId="413DE7ED" w:rsidR="0009383A" w:rsidRDefault="000B0EB0" w:rsidP="0009383A">
      <w:pPr>
        <w:spacing w:line="480" w:lineRule="auto"/>
        <w:ind w:firstLine="720"/>
        <w:jc w:val="both"/>
        <w:rPr>
          <w:sz w:val="24"/>
        </w:rPr>
      </w:pPr>
      <w:r>
        <w:rPr>
          <w:sz w:val="24"/>
        </w:rPr>
        <w:tab/>
      </w:r>
      <w:r>
        <w:rPr>
          <w:sz w:val="24"/>
        </w:rPr>
        <w:tab/>
      </w:r>
      <w:r>
        <w:rPr>
          <w:sz w:val="24"/>
        </w:rPr>
        <w:tab/>
      </w:r>
      <w:r>
        <w:rPr>
          <w:sz w:val="24"/>
        </w:rPr>
        <w:tab/>
      </w:r>
      <w:r>
        <w:rPr>
          <w:sz w:val="24"/>
        </w:rPr>
        <w:tab/>
        <w:t xml:space="preserve">/s/ </w:t>
      </w:r>
      <w:r w:rsidR="00DD045D">
        <w:rPr>
          <w:sz w:val="24"/>
        </w:rPr>
        <w:t>Ryan J. McGraw</w:t>
      </w:r>
    </w:p>
    <w:p w14:paraId="23A5FEA4" w14:textId="77777777" w:rsidR="002F26EF" w:rsidRDefault="002F26EF">
      <w:pPr>
        <w:jc w:val="both"/>
        <w:rPr>
          <w:sz w:val="24"/>
        </w:rPr>
      </w:pPr>
      <w:r>
        <w:rPr>
          <w:sz w:val="24"/>
        </w:rPr>
        <w:tab/>
      </w:r>
      <w:r>
        <w:rPr>
          <w:sz w:val="24"/>
        </w:rPr>
        <w:tab/>
      </w:r>
      <w:r>
        <w:rPr>
          <w:sz w:val="24"/>
        </w:rPr>
        <w:tab/>
      </w:r>
      <w:r>
        <w:rPr>
          <w:sz w:val="24"/>
        </w:rPr>
        <w:tab/>
      </w:r>
      <w:r>
        <w:rPr>
          <w:sz w:val="24"/>
        </w:rPr>
        <w:tab/>
      </w:r>
      <w:r>
        <w:rPr>
          <w:sz w:val="24"/>
        </w:rPr>
        <w:tab/>
      </w:r>
      <w:r w:rsidR="0099602C">
        <w:rPr>
          <w:sz w:val="24"/>
          <w:u w:val="single"/>
        </w:rPr>
        <w:t>_____________________________</w:t>
      </w:r>
      <w:r>
        <w:rPr>
          <w:sz w:val="24"/>
        </w:rPr>
        <w:tab/>
      </w:r>
      <w:r>
        <w:rPr>
          <w:sz w:val="24"/>
        </w:rPr>
        <w:tab/>
      </w:r>
      <w:r>
        <w:rPr>
          <w:sz w:val="24"/>
        </w:rPr>
        <w:tab/>
      </w:r>
      <w:r>
        <w:rPr>
          <w:sz w:val="24"/>
        </w:rPr>
        <w:tab/>
      </w:r>
      <w:r>
        <w:rPr>
          <w:sz w:val="24"/>
        </w:rPr>
        <w:tab/>
      </w:r>
      <w:r>
        <w:rPr>
          <w:sz w:val="24"/>
        </w:rPr>
        <w:tab/>
      </w:r>
      <w:r w:rsidR="0099602C">
        <w:rPr>
          <w:sz w:val="24"/>
        </w:rPr>
        <w:tab/>
      </w:r>
      <w:r w:rsidR="0099602C">
        <w:rPr>
          <w:sz w:val="24"/>
        </w:rPr>
        <w:tab/>
      </w:r>
      <w:r w:rsidR="0099602C">
        <w:rPr>
          <w:sz w:val="24"/>
        </w:rPr>
        <w:tab/>
      </w:r>
      <w:r w:rsidR="0009383A">
        <w:rPr>
          <w:sz w:val="24"/>
        </w:rPr>
        <w:t>Konrad Kircher (0059249)</w:t>
      </w:r>
    </w:p>
    <w:p w14:paraId="3226AE4E" w14:textId="77777777" w:rsidR="002F26EF" w:rsidRDefault="002F26EF">
      <w:pPr>
        <w:jc w:val="both"/>
        <w:rPr>
          <w:sz w:val="24"/>
        </w:rPr>
      </w:pPr>
      <w:r>
        <w:rPr>
          <w:sz w:val="24"/>
        </w:rPr>
        <w:tab/>
      </w:r>
      <w:r>
        <w:rPr>
          <w:sz w:val="24"/>
        </w:rPr>
        <w:tab/>
      </w:r>
      <w:r>
        <w:rPr>
          <w:sz w:val="24"/>
        </w:rPr>
        <w:tab/>
      </w:r>
      <w:r>
        <w:rPr>
          <w:sz w:val="24"/>
        </w:rPr>
        <w:tab/>
      </w:r>
      <w:r>
        <w:rPr>
          <w:sz w:val="24"/>
        </w:rPr>
        <w:tab/>
      </w:r>
      <w:r>
        <w:rPr>
          <w:sz w:val="24"/>
        </w:rPr>
        <w:tab/>
      </w:r>
      <w:r w:rsidR="0009383A">
        <w:rPr>
          <w:sz w:val="24"/>
        </w:rPr>
        <w:t>Ryan J. McGraw (0089436)</w:t>
      </w:r>
    </w:p>
    <w:p w14:paraId="10F9B264" w14:textId="7AFAAE39" w:rsidR="002F26EF" w:rsidRDefault="002F26EF">
      <w:pPr>
        <w:jc w:val="both"/>
        <w:rPr>
          <w:sz w:val="24"/>
        </w:rPr>
      </w:pPr>
      <w:r>
        <w:rPr>
          <w:sz w:val="24"/>
        </w:rPr>
        <w:tab/>
      </w:r>
      <w:r>
        <w:rPr>
          <w:sz w:val="24"/>
        </w:rPr>
        <w:tab/>
      </w:r>
      <w:r>
        <w:rPr>
          <w:sz w:val="24"/>
        </w:rPr>
        <w:tab/>
      </w:r>
      <w:r>
        <w:rPr>
          <w:sz w:val="24"/>
        </w:rPr>
        <w:tab/>
      </w:r>
      <w:r>
        <w:rPr>
          <w:sz w:val="24"/>
        </w:rPr>
        <w:tab/>
      </w:r>
      <w:r>
        <w:rPr>
          <w:sz w:val="24"/>
        </w:rPr>
        <w:tab/>
      </w:r>
      <w:r w:rsidR="00AA7C7F">
        <w:rPr>
          <w:sz w:val="24"/>
        </w:rPr>
        <w:t>RITTGERS &amp; RITTGERS</w:t>
      </w:r>
    </w:p>
    <w:p w14:paraId="0CC48D54" w14:textId="7FDE8DD5" w:rsidR="002F26EF" w:rsidRDefault="002F26EF" w:rsidP="00AA7C7F">
      <w:pPr>
        <w:jc w:val="both"/>
        <w:rPr>
          <w:sz w:val="24"/>
        </w:rPr>
      </w:pPr>
      <w:r>
        <w:rPr>
          <w:sz w:val="24"/>
        </w:rPr>
        <w:tab/>
      </w:r>
      <w:r>
        <w:rPr>
          <w:sz w:val="24"/>
        </w:rPr>
        <w:tab/>
      </w:r>
      <w:r>
        <w:rPr>
          <w:sz w:val="24"/>
        </w:rPr>
        <w:tab/>
      </w:r>
      <w:r>
        <w:rPr>
          <w:sz w:val="24"/>
        </w:rPr>
        <w:tab/>
      </w:r>
      <w:r>
        <w:rPr>
          <w:sz w:val="24"/>
        </w:rPr>
        <w:tab/>
      </w:r>
      <w:r>
        <w:rPr>
          <w:sz w:val="24"/>
        </w:rPr>
        <w:tab/>
      </w:r>
      <w:r w:rsidR="00AA7C7F">
        <w:rPr>
          <w:sz w:val="24"/>
        </w:rPr>
        <w:t>12 East Warren Street</w:t>
      </w:r>
    </w:p>
    <w:p w14:paraId="17F414C6" w14:textId="1041C99A" w:rsidR="00AA7C7F" w:rsidRDefault="00AA7C7F" w:rsidP="00AA7C7F">
      <w:pPr>
        <w:jc w:val="both"/>
        <w:rPr>
          <w:sz w:val="24"/>
        </w:rPr>
      </w:pPr>
      <w:r>
        <w:rPr>
          <w:sz w:val="24"/>
        </w:rPr>
        <w:tab/>
      </w:r>
      <w:r>
        <w:rPr>
          <w:sz w:val="24"/>
        </w:rPr>
        <w:tab/>
      </w:r>
      <w:r>
        <w:rPr>
          <w:sz w:val="24"/>
        </w:rPr>
        <w:tab/>
      </w:r>
      <w:r>
        <w:rPr>
          <w:sz w:val="24"/>
        </w:rPr>
        <w:tab/>
      </w:r>
      <w:r>
        <w:rPr>
          <w:sz w:val="24"/>
        </w:rPr>
        <w:tab/>
      </w:r>
      <w:r>
        <w:rPr>
          <w:sz w:val="24"/>
        </w:rPr>
        <w:tab/>
        <w:t>Lebanon, Ohio 45036</w:t>
      </w:r>
    </w:p>
    <w:p w14:paraId="6B6E7F2B" w14:textId="34E3F3DF" w:rsidR="002F26EF" w:rsidRDefault="002F26EF">
      <w:pPr>
        <w:jc w:val="both"/>
        <w:rPr>
          <w:sz w:val="24"/>
        </w:rPr>
      </w:pPr>
      <w:r>
        <w:rPr>
          <w:sz w:val="24"/>
        </w:rPr>
        <w:tab/>
      </w:r>
      <w:r>
        <w:rPr>
          <w:sz w:val="24"/>
        </w:rPr>
        <w:tab/>
      </w:r>
      <w:r>
        <w:rPr>
          <w:sz w:val="24"/>
        </w:rPr>
        <w:tab/>
      </w:r>
      <w:r>
        <w:rPr>
          <w:sz w:val="24"/>
        </w:rPr>
        <w:tab/>
      </w:r>
      <w:r>
        <w:rPr>
          <w:sz w:val="24"/>
        </w:rPr>
        <w:tab/>
      </w:r>
      <w:r>
        <w:rPr>
          <w:sz w:val="24"/>
        </w:rPr>
        <w:tab/>
        <w:t>Tel.: 513/</w:t>
      </w:r>
      <w:r w:rsidR="00AA7C7F">
        <w:rPr>
          <w:sz w:val="24"/>
        </w:rPr>
        <w:t>932-2115</w:t>
      </w:r>
    </w:p>
    <w:p w14:paraId="0911828B" w14:textId="5656C15F" w:rsidR="002F26EF" w:rsidRDefault="002F26EF">
      <w:pPr>
        <w:jc w:val="both"/>
        <w:rPr>
          <w:sz w:val="24"/>
        </w:rPr>
      </w:pPr>
      <w:r>
        <w:rPr>
          <w:sz w:val="24"/>
        </w:rPr>
        <w:tab/>
      </w:r>
      <w:r>
        <w:rPr>
          <w:sz w:val="24"/>
        </w:rPr>
        <w:tab/>
      </w:r>
      <w:r>
        <w:rPr>
          <w:sz w:val="24"/>
        </w:rPr>
        <w:tab/>
      </w:r>
      <w:r>
        <w:rPr>
          <w:sz w:val="24"/>
        </w:rPr>
        <w:tab/>
      </w:r>
      <w:r>
        <w:rPr>
          <w:sz w:val="24"/>
        </w:rPr>
        <w:tab/>
      </w:r>
      <w:r>
        <w:rPr>
          <w:sz w:val="24"/>
        </w:rPr>
        <w:tab/>
      </w:r>
      <w:r w:rsidR="00AA7C7F">
        <w:rPr>
          <w:sz w:val="24"/>
        </w:rPr>
        <w:t>Fax:  513/934-2201</w:t>
      </w:r>
    </w:p>
    <w:p w14:paraId="7CD52016" w14:textId="11B22D53" w:rsidR="0009383A" w:rsidRDefault="0009383A" w:rsidP="00AA7C7F">
      <w:pPr>
        <w:jc w:val="both"/>
        <w:rPr>
          <w:sz w:val="24"/>
        </w:rPr>
      </w:pPr>
      <w:r>
        <w:rPr>
          <w:sz w:val="24"/>
        </w:rPr>
        <w:tab/>
      </w:r>
      <w:r>
        <w:rPr>
          <w:sz w:val="24"/>
        </w:rPr>
        <w:tab/>
      </w:r>
      <w:r>
        <w:rPr>
          <w:sz w:val="24"/>
        </w:rPr>
        <w:tab/>
      </w:r>
      <w:r>
        <w:rPr>
          <w:sz w:val="24"/>
        </w:rPr>
        <w:tab/>
      </w:r>
      <w:r>
        <w:rPr>
          <w:sz w:val="24"/>
        </w:rPr>
        <w:tab/>
      </w:r>
      <w:r>
        <w:rPr>
          <w:sz w:val="24"/>
        </w:rPr>
        <w:tab/>
      </w:r>
      <w:r w:rsidR="00AA7C7F" w:rsidRPr="00AA7C7F">
        <w:rPr>
          <w:sz w:val="24"/>
        </w:rPr>
        <w:t>konrad@rittgers.com</w:t>
      </w:r>
    </w:p>
    <w:p w14:paraId="633602EC" w14:textId="27AE38D0" w:rsidR="00AA7C7F" w:rsidRPr="00AA7C7F" w:rsidRDefault="00AA7C7F" w:rsidP="00AA7C7F">
      <w:pPr>
        <w:jc w:val="both"/>
        <w:rPr>
          <w:sz w:val="24"/>
        </w:rPr>
      </w:pPr>
      <w:r>
        <w:rPr>
          <w:sz w:val="24"/>
        </w:rPr>
        <w:tab/>
      </w:r>
      <w:r>
        <w:rPr>
          <w:sz w:val="24"/>
        </w:rPr>
        <w:tab/>
      </w:r>
      <w:r>
        <w:rPr>
          <w:sz w:val="24"/>
        </w:rPr>
        <w:tab/>
      </w:r>
      <w:r>
        <w:rPr>
          <w:sz w:val="24"/>
        </w:rPr>
        <w:tab/>
      </w:r>
      <w:r>
        <w:rPr>
          <w:sz w:val="24"/>
        </w:rPr>
        <w:tab/>
      </w:r>
      <w:r>
        <w:rPr>
          <w:sz w:val="24"/>
        </w:rPr>
        <w:tab/>
        <w:t>ryan@rittgers.com</w:t>
      </w:r>
    </w:p>
    <w:p w14:paraId="173CF44A" w14:textId="77777777" w:rsidR="00D011E6" w:rsidRPr="0009383A" w:rsidRDefault="00D011E6">
      <w:pPr>
        <w:jc w:val="both"/>
        <w:rPr>
          <w:i/>
          <w:sz w:val="24"/>
        </w:rPr>
      </w:pPr>
      <w:r>
        <w:rPr>
          <w:sz w:val="24"/>
        </w:rPr>
        <w:tab/>
      </w:r>
      <w:r>
        <w:rPr>
          <w:sz w:val="24"/>
        </w:rPr>
        <w:tab/>
      </w:r>
      <w:r>
        <w:rPr>
          <w:sz w:val="24"/>
        </w:rPr>
        <w:tab/>
      </w:r>
      <w:r>
        <w:rPr>
          <w:sz w:val="24"/>
        </w:rPr>
        <w:tab/>
      </w:r>
      <w:r>
        <w:rPr>
          <w:sz w:val="24"/>
        </w:rPr>
        <w:tab/>
      </w:r>
      <w:r>
        <w:rPr>
          <w:sz w:val="24"/>
        </w:rPr>
        <w:tab/>
      </w:r>
      <w:r>
        <w:rPr>
          <w:i/>
          <w:sz w:val="24"/>
        </w:rPr>
        <w:t>Attorneys for Plaintiff</w:t>
      </w:r>
    </w:p>
    <w:p w14:paraId="4B7FB460" w14:textId="28DB6380" w:rsidR="00EE1969" w:rsidRDefault="00EE1969">
      <w:pPr>
        <w:jc w:val="both"/>
      </w:pPr>
    </w:p>
    <w:p w14:paraId="4AE5B5DF" w14:textId="77777777" w:rsidR="00EE1969" w:rsidRPr="00DD045D" w:rsidRDefault="00EE1969">
      <w:pPr>
        <w:jc w:val="both"/>
      </w:pPr>
    </w:p>
    <w:p w14:paraId="48107632" w14:textId="3A36F602" w:rsidR="002F26EF" w:rsidRDefault="00DD045D">
      <w:pPr>
        <w:jc w:val="center"/>
        <w:rPr>
          <w:b/>
          <w:sz w:val="24"/>
          <w:u w:val="single"/>
        </w:rPr>
      </w:pPr>
      <w:r>
        <w:rPr>
          <w:b/>
          <w:sz w:val="24"/>
          <w:u w:val="single"/>
        </w:rPr>
        <w:lastRenderedPageBreak/>
        <w:t>CERTIFICATE OF SERVICE</w:t>
      </w:r>
    </w:p>
    <w:p w14:paraId="0CAD4569" w14:textId="77777777" w:rsidR="00542BE5" w:rsidRDefault="00DD045D" w:rsidP="00542BE5">
      <w:pPr>
        <w:pStyle w:val="NoSpacing"/>
      </w:pPr>
      <w:r>
        <w:tab/>
      </w:r>
    </w:p>
    <w:p w14:paraId="69888636" w14:textId="2816BD62" w:rsidR="00DD045D" w:rsidRDefault="00DD045D" w:rsidP="00EE1969">
      <w:pPr>
        <w:spacing w:line="480" w:lineRule="auto"/>
        <w:ind w:firstLine="720"/>
        <w:rPr>
          <w:sz w:val="24"/>
        </w:rPr>
      </w:pPr>
      <w:r>
        <w:rPr>
          <w:sz w:val="24"/>
        </w:rPr>
        <w:t xml:space="preserve">I hereby certify that a copy of </w:t>
      </w:r>
      <w:r w:rsidR="00542BE5">
        <w:rPr>
          <w:sz w:val="24"/>
        </w:rPr>
        <w:t>the</w:t>
      </w:r>
      <w:r w:rsidR="002C1EBE">
        <w:rPr>
          <w:sz w:val="24"/>
        </w:rPr>
        <w:t xml:space="preserve"> foregoing was served on </w:t>
      </w:r>
      <w:r w:rsidR="00EE1969">
        <w:rPr>
          <w:sz w:val="24"/>
        </w:rPr>
        <w:t>Daniel Downey (</w:t>
      </w:r>
      <w:hyperlink r:id="rId7" w:history="1">
        <w:r w:rsidR="00EE1969" w:rsidRPr="006C7FF5">
          <w:rPr>
            <w:rStyle w:val="Hyperlink"/>
            <w:sz w:val="24"/>
          </w:rPr>
          <w:t>ddowney@fishelhass.com</w:t>
        </w:r>
      </w:hyperlink>
      <w:r w:rsidR="00EE1969">
        <w:rPr>
          <w:sz w:val="24"/>
        </w:rPr>
        <w:t>) and Melanie Williamson (</w:t>
      </w:r>
      <w:hyperlink r:id="rId8" w:history="1">
        <w:r w:rsidR="00EE1969" w:rsidRPr="006C7FF5">
          <w:rPr>
            <w:rStyle w:val="Hyperlink"/>
            <w:sz w:val="24"/>
          </w:rPr>
          <w:t>mwilliamson@fishelhass.com</w:t>
        </w:r>
      </w:hyperlink>
      <w:r w:rsidR="00EE1969">
        <w:rPr>
          <w:sz w:val="24"/>
        </w:rPr>
        <w:t>)</w:t>
      </w:r>
      <w:r w:rsidR="00542BE5">
        <w:rPr>
          <w:sz w:val="24"/>
        </w:rPr>
        <w:t>, Attorney</w:t>
      </w:r>
      <w:r w:rsidR="002C1EBE">
        <w:rPr>
          <w:sz w:val="24"/>
        </w:rPr>
        <w:t xml:space="preserve">s for Defendant, this </w:t>
      </w:r>
      <w:r w:rsidR="004B0C1C">
        <w:rPr>
          <w:sz w:val="24"/>
          <w:u w:val="single"/>
        </w:rPr>
        <w:t>5th</w:t>
      </w:r>
      <w:r w:rsidR="00542BE5">
        <w:rPr>
          <w:sz w:val="24"/>
        </w:rPr>
        <w:t xml:space="preserve"> day of</w:t>
      </w:r>
      <w:r w:rsidR="002C1EBE">
        <w:rPr>
          <w:sz w:val="24"/>
        </w:rPr>
        <w:t xml:space="preserve"> </w:t>
      </w:r>
      <w:r w:rsidR="004B0C1C">
        <w:rPr>
          <w:sz w:val="24"/>
        </w:rPr>
        <w:t>July</w:t>
      </w:r>
      <w:r w:rsidR="00542BE5">
        <w:rPr>
          <w:sz w:val="24"/>
        </w:rPr>
        <w:t>, 2017 via electronic mail</w:t>
      </w:r>
      <w:r>
        <w:rPr>
          <w:sz w:val="24"/>
        </w:rPr>
        <w:t xml:space="preserve">. </w:t>
      </w:r>
    </w:p>
    <w:p w14:paraId="49521667" w14:textId="354A6ACD" w:rsidR="00DD045D" w:rsidRDefault="00DD045D" w:rsidP="00DD045D">
      <w:pPr>
        <w:rPr>
          <w:sz w:val="24"/>
        </w:rPr>
      </w:pPr>
    </w:p>
    <w:p w14:paraId="02F00268" w14:textId="50F1841F" w:rsidR="00DD045D" w:rsidRDefault="00DD045D" w:rsidP="00DD045D">
      <w:pPr>
        <w:rPr>
          <w:sz w:val="24"/>
          <w:u w:val="single"/>
        </w:rPr>
      </w:pPr>
      <w:r>
        <w:rPr>
          <w:sz w:val="24"/>
        </w:rPr>
        <w:tab/>
      </w:r>
      <w:r>
        <w:rPr>
          <w:sz w:val="24"/>
        </w:rPr>
        <w:tab/>
      </w:r>
      <w:r>
        <w:rPr>
          <w:sz w:val="24"/>
        </w:rPr>
        <w:tab/>
      </w:r>
      <w:r>
        <w:rPr>
          <w:sz w:val="24"/>
        </w:rPr>
        <w:tab/>
      </w:r>
      <w:r>
        <w:rPr>
          <w:sz w:val="24"/>
        </w:rPr>
        <w:tab/>
      </w:r>
      <w:r>
        <w:rPr>
          <w:sz w:val="24"/>
        </w:rPr>
        <w:tab/>
      </w:r>
      <w:r>
        <w:rPr>
          <w:sz w:val="24"/>
          <w:u w:val="single"/>
        </w:rPr>
        <w:t>/s/ Ryan J. McGraw</w:t>
      </w:r>
      <w:r>
        <w:rPr>
          <w:sz w:val="24"/>
          <w:u w:val="single"/>
        </w:rPr>
        <w:tab/>
      </w:r>
      <w:r>
        <w:rPr>
          <w:sz w:val="24"/>
          <w:u w:val="single"/>
        </w:rPr>
        <w:tab/>
      </w:r>
      <w:r>
        <w:rPr>
          <w:sz w:val="24"/>
          <w:u w:val="single"/>
        </w:rPr>
        <w:tab/>
      </w:r>
    </w:p>
    <w:p w14:paraId="304DDEB3" w14:textId="392DE59E" w:rsidR="002F26EF" w:rsidRDefault="00DD045D" w:rsidP="00DD045D">
      <w:pPr>
        <w:rPr>
          <w:sz w:val="24"/>
        </w:rPr>
      </w:pPr>
      <w:r>
        <w:rPr>
          <w:sz w:val="24"/>
        </w:rPr>
        <w:tab/>
      </w:r>
      <w:r>
        <w:rPr>
          <w:sz w:val="24"/>
        </w:rPr>
        <w:tab/>
      </w:r>
      <w:r>
        <w:rPr>
          <w:sz w:val="24"/>
        </w:rPr>
        <w:tab/>
      </w:r>
      <w:r>
        <w:rPr>
          <w:sz w:val="24"/>
        </w:rPr>
        <w:tab/>
      </w:r>
      <w:r>
        <w:rPr>
          <w:sz w:val="24"/>
        </w:rPr>
        <w:tab/>
      </w:r>
      <w:r>
        <w:rPr>
          <w:sz w:val="24"/>
        </w:rPr>
        <w:tab/>
        <w:t>Ryan J. McGraw (0089436)</w:t>
      </w:r>
    </w:p>
    <w:sectPr w:rsidR="002F26EF">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F7953" w14:textId="77777777" w:rsidR="00825567" w:rsidRDefault="00825567">
      <w:r>
        <w:separator/>
      </w:r>
    </w:p>
  </w:endnote>
  <w:endnote w:type="continuationSeparator" w:id="0">
    <w:p w14:paraId="56D07DAC" w14:textId="77777777" w:rsidR="00825567" w:rsidRDefault="008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875F" w14:textId="77777777" w:rsidR="00660710" w:rsidRDefault="0066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652F23" w14:textId="77777777" w:rsidR="00660710" w:rsidRDefault="0066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2A5E" w14:textId="5EFEF290" w:rsidR="00660710" w:rsidRDefault="0066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B15">
      <w:rPr>
        <w:rStyle w:val="PageNumber"/>
        <w:noProof/>
      </w:rPr>
      <w:t>8</w:t>
    </w:r>
    <w:r>
      <w:rPr>
        <w:rStyle w:val="PageNumber"/>
      </w:rPr>
      <w:fldChar w:fldCharType="end"/>
    </w:r>
  </w:p>
  <w:p w14:paraId="7386216D" w14:textId="77777777" w:rsidR="00660710" w:rsidRDefault="0066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64D3" w14:textId="77777777" w:rsidR="00825567" w:rsidRDefault="00825567">
      <w:r>
        <w:separator/>
      </w:r>
    </w:p>
  </w:footnote>
  <w:footnote w:type="continuationSeparator" w:id="0">
    <w:p w14:paraId="4873975A" w14:textId="77777777" w:rsidR="00825567" w:rsidRDefault="00825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421"/>
    <w:multiLevelType w:val="hybridMultilevel"/>
    <w:tmpl w:val="ED940A5A"/>
    <w:lvl w:ilvl="0" w:tplc="07E0882E">
      <w:start w:val="3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E0CB2"/>
    <w:multiLevelType w:val="hybridMultilevel"/>
    <w:tmpl w:val="03DA0DAE"/>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B55F2"/>
    <w:multiLevelType w:val="hybridMultilevel"/>
    <w:tmpl w:val="C59C908E"/>
    <w:lvl w:ilvl="0" w:tplc="35A8BEF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305A2"/>
    <w:multiLevelType w:val="hybridMultilevel"/>
    <w:tmpl w:val="8C74C678"/>
    <w:lvl w:ilvl="0" w:tplc="579082D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B1A9C"/>
    <w:multiLevelType w:val="hybridMultilevel"/>
    <w:tmpl w:val="4336EE68"/>
    <w:lvl w:ilvl="0" w:tplc="50261CA6">
      <w:start w:val="1"/>
      <w:numFmt w:val="decimal"/>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B3EDD"/>
    <w:multiLevelType w:val="hybridMultilevel"/>
    <w:tmpl w:val="10F871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DC0E9BC2">
      <w:start w:val="1"/>
      <w:numFmt w:val="lowerRoman"/>
      <w:lvlText w:val="%3."/>
      <w:lvlJc w:val="righ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E44291"/>
    <w:multiLevelType w:val="hybridMultilevel"/>
    <w:tmpl w:val="9686328A"/>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55738"/>
    <w:multiLevelType w:val="hybridMultilevel"/>
    <w:tmpl w:val="BED8DA6C"/>
    <w:lvl w:ilvl="0" w:tplc="FB327390">
      <w:start w:val="3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276A61"/>
    <w:multiLevelType w:val="hybridMultilevel"/>
    <w:tmpl w:val="0D62CF18"/>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0051CD"/>
    <w:multiLevelType w:val="hybridMultilevel"/>
    <w:tmpl w:val="64A0E660"/>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714749"/>
    <w:multiLevelType w:val="hybridMultilevel"/>
    <w:tmpl w:val="03DA0DAE"/>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2D2CCF"/>
    <w:multiLevelType w:val="hybridMultilevel"/>
    <w:tmpl w:val="B114E8F6"/>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B0557"/>
    <w:multiLevelType w:val="hybridMultilevel"/>
    <w:tmpl w:val="0FDCEC6A"/>
    <w:lvl w:ilvl="0" w:tplc="50261CA6">
      <w:start w:val="1"/>
      <w:numFmt w:val="decimal"/>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0B3F0E"/>
    <w:multiLevelType w:val="hybridMultilevel"/>
    <w:tmpl w:val="5C0E14EA"/>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345CD"/>
    <w:multiLevelType w:val="hybridMultilevel"/>
    <w:tmpl w:val="3F46D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FB7811"/>
    <w:multiLevelType w:val="hybridMultilevel"/>
    <w:tmpl w:val="D4D68DBC"/>
    <w:lvl w:ilvl="0" w:tplc="E65024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C2927"/>
    <w:multiLevelType w:val="hybridMultilevel"/>
    <w:tmpl w:val="57FCF20C"/>
    <w:lvl w:ilvl="0" w:tplc="A35A5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4"/>
  </w:num>
  <w:num w:numId="5">
    <w:abstractNumId w:val="10"/>
  </w:num>
  <w:num w:numId="6">
    <w:abstractNumId w:val="1"/>
  </w:num>
  <w:num w:numId="7">
    <w:abstractNumId w:val="13"/>
  </w:num>
  <w:num w:numId="8">
    <w:abstractNumId w:val="6"/>
  </w:num>
  <w:num w:numId="9">
    <w:abstractNumId w:val="15"/>
  </w:num>
  <w:num w:numId="10">
    <w:abstractNumId w:val="8"/>
  </w:num>
  <w:num w:numId="11">
    <w:abstractNumId w:val="11"/>
  </w:num>
  <w:num w:numId="12">
    <w:abstractNumId w:val="9"/>
  </w:num>
  <w:num w:numId="13">
    <w:abstractNumId w:val="16"/>
  </w:num>
  <w:num w:numId="14">
    <w:abstractNumId w:val="5"/>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4"/>
    <w:rsid w:val="00007277"/>
    <w:rsid w:val="00025A97"/>
    <w:rsid w:val="000919E8"/>
    <w:rsid w:val="0009383A"/>
    <w:rsid w:val="000B0EB0"/>
    <w:rsid w:val="000C1788"/>
    <w:rsid w:val="000D7307"/>
    <w:rsid w:val="000E0F84"/>
    <w:rsid w:val="00110175"/>
    <w:rsid w:val="00110A97"/>
    <w:rsid w:val="00142331"/>
    <w:rsid w:val="00152E10"/>
    <w:rsid w:val="00164318"/>
    <w:rsid w:val="00165545"/>
    <w:rsid w:val="001D2E21"/>
    <w:rsid w:val="001E2A83"/>
    <w:rsid w:val="00210CB7"/>
    <w:rsid w:val="002463E3"/>
    <w:rsid w:val="00255D14"/>
    <w:rsid w:val="002B235F"/>
    <w:rsid w:val="002C1EBE"/>
    <w:rsid w:val="002F26EF"/>
    <w:rsid w:val="00335581"/>
    <w:rsid w:val="00397976"/>
    <w:rsid w:val="004511FB"/>
    <w:rsid w:val="004A2842"/>
    <w:rsid w:val="004B0562"/>
    <w:rsid w:val="004B0C1C"/>
    <w:rsid w:val="004E2662"/>
    <w:rsid w:val="004F6A99"/>
    <w:rsid w:val="00522994"/>
    <w:rsid w:val="00523D44"/>
    <w:rsid w:val="00535EAA"/>
    <w:rsid w:val="00542BE5"/>
    <w:rsid w:val="00553079"/>
    <w:rsid w:val="0056751D"/>
    <w:rsid w:val="005B72D6"/>
    <w:rsid w:val="005F715A"/>
    <w:rsid w:val="00660710"/>
    <w:rsid w:val="00677A1E"/>
    <w:rsid w:val="006B3300"/>
    <w:rsid w:val="006C777D"/>
    <w:rsid w:val="006D2B15"/>
    <w:rsid w:val="006F360B"/>
    <w:rsid w:val="00705304"/>
    <w:rsid w:val="007059FC"/>
    <w:rsid w:val="00714622"/>
    <w:rsid w:val="007634D8"/>
    <w:rsid w:val="008129B7"/>
    <w:rsid w:val="00825567"/>
    <w:rsid w:val="0089412A"/>
    <w:rsid w:val="008D481B"/>
    <w:rsid w:val="008F3EA3"/>
    <w:rsid w:val="00906326"/>
    <w:rsid w:val="00911376"/>
    <w:rsid w:val="00932AF6"/>
    <w:rsid w:val="00945883"/>
    <w:rsid w:val="00980AE2"/>
    <w:rsid w:val="00992FDF"/>
    <w:rsid w:val="0099602C"/>
    <w:rsid w:val="009A3549"/>
    <w:rsid w:val="009B44DC"/>
    <w:rsid w:val="009C22B7"/>
    <w:rsid w:val="009D2581"/>
    <w:rsid w:val="009F514B"/>
    <w:rsid w:val="00A303BB"/>
    <w:rsid w:val="00A42EDF"/>
    <w:rsid w:val="00A641DE"/>
    <w:rsid w:val="00A73578"/>
    <w:rsid w:val="00AA7C7F"/>
    <w:rsid w:val="00AD7896"/>
    <w:rsid w:val="00AE2428"/>
    <w:rsid w:val="00AE6DA9"/>
    <w:rsid w:val="00AF3067"/>
    <w:rsid w:val="00B11529"/>
    <w:rsid w:val="00B213F3"/>
    <w:rsid w:val="00B23C3A"/>
    <w:rsid w:val="00B56D68"/>
    <w:rsid w:val="00B616DF"/>
    <w:rsid w:val="00B75E89"/>
    <w:rsid w:val="00BF568C"/>
    <w:rsid w:val="00C4660A"/>
    <w:rsid w:val="00C635FB"/>
    <w:rsid w:val="00CB1534"/>
    <w:rsid w:val="00CB1578"/>
    <w:rsid w:val="00CC0DBC"/>
    <w:rsid w:val="00D011E6"/>
    <w:rsid w:val="00D1687D"/>
    <w:rsid w:val="00D21614"/>
    <w:rsid w:val="00D37581"/>
    <w:rsid w:val="00D47B6F"/>
    <w:rsid w:val="00D65BA0"/>
    <w:rsid w:val="00DA1486"/>
    <w:rsid w:val="00DB0770"/>
    <w:rsid w:val="00DB7B26"/>
    <w:rsid w:val="00DD045D"/>
    <w:rsid w:val="00DF3690"/>
    <w:rsid w:val="00DF6523"/>
    <w:rsid w:val="00E121CD"/>
    <w:rsid w:val="00E30CC6"/>
    <w:rsid w:val="00E4245F"/>
    <w:rsid w:val="00E42D10"/>
    <w:rsid w:val="00E50E1A"/>
    <w:rsid w:val="00EC5D3B"/>
    <w:rsid w:val="00EE1969"/>
    <w:rsid w:val="00EE268A"/>
    <w:rsid w:val="00F245E9"/>
    <w:rsid w:val="00F62CF1"/>
    <w:rsid w:val="00F751CA"/>
    <w:rsid w:val="00F91DC5"/>
    <w:rsid w:val="00F92AAA"/>
    <w:rsid w:val="00FB3114"/>
    <w:rsid w:val="00FB5894"/>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F4677"/>
  <w15:docId w15:val="{2BD04375-0FF0-429E-B8FD-58A5083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B"/>
  </w:style>
  <w:style w:type="paragraph" w:styleId="Heading1">
    <w:name w:val="heading 1"/>
    <w:basedOn w:val="Normal"/>
    <w:next w:val="Normal"/>
    <w:qFormat/>
    <w:pPr>
      <w:keepNext/>
      <w:spacing w:line="480" w:lineRule="auto"/>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9383A"/>
    <w:rPr>
      <w:color w:val="0000FF" w:themeColor="hyperlink"/>
      <w:u w:val="single"/>
    </w:rPr>
  </w:style>
  <w:style w:type="paragraph" w:styleId="ListParagraph">
    <w:name w:val="List Paragraph"/>
    <w:basedOn w:val="Normal"/>
    <w:uiPriority w:val="34"/>
    <w:qFormat/>
    <w:rsid w:val="00932AF6"/>
    <w:pPr>
      <w:spacing w:after="200" w:line="276" w:lineRule="auto"/>
      <w:ind w:left="720"/>
      <w:contextualSpacing/>
    </w:pPr>
    <w:rPr>
      <w:rFonts w:ascii="Century Schoolbook" w:eastAsiaTheme="minorHAnsi" w:hAnsi="Century Schoolbook" w:cstheme="minorBidi"/>
      <w:sz w:val="24"/>
      <w:szCs w:val="24"/>
    </w:rPr>
  </w:style>
  <w:style w:type="character" w:styleId="CommentReference">
    <w:name w:val="annotation reference"/>
    <w:basedOn w:val="DefaultParagraphFont"/>
    <w:semiHidden/>
    <w:unhideWhenUsed/>
    <w:rsid w:val="00A641DE"/>
    <w:rPr>
      <w:sz w:val="16"/>
      <w:szCs w:val="16"/>
    </w:rPr>
  </w:style>
  <w:style w:type="paragraph" w:styleId="CommentText">
    <w:name w:val="annotation text"/>
    <w:basedOn w:val="Normal"/>
    <w:link w:val="CommentTextChar"/>
    <w:semiHidden/>
    <w:unhideWhenUsed/>
    <w:rsid w:val="00A641DE"/>
  </w:style>
  <w:style w:type="character" w:customStyle="1" w:styleId="CommentTextChar">
    <w:name w:val="Comment Text Char"/>
    <w:basedOn w:val="DefaultParagraphFont"/>
    <w:link w:val="CommentText"/>
    <w:semiHidden/>
    <w:rsid w:val="00A641DE"/>
  </w:style>
  <w:style w:type="paragraph" w:styleId="CommentSubject">
    <w:name w:val="annotation subject"/>
    <w:basedOn w:val="CommentText"/>
    <w:next w:val="CommentText"/>
    <w:link w:val="CommentSubjectChar"/>
    <w:semiHidden/>
    <w:unhideWhenUsed/>
    <w:rsid w:val="00A641DE"/>
    <w:rPr>
      <w:b/>
      <w:bCs/>
    </w:rPr>
  </w:style>
  <w:style w:type="character" w:customStyle="1" w:styleId="CommentSubjectChar">
    <w:name w:val="Comment Subject Char"/>
    <w:basedOn w:val="CommentTextChar"/>
    <w:link w:val="CommentSubject"/>
    <w:semiHidden/>
    <w:rsid w:val="00A641DE"/>
    <w:rPr>
      <w:b/>
      <w:bCs/>
    </w:rPr>
  </w:style>
  <w:style w:type="paragraph" w:styleId="NoSpacing">
    <w:name w:val="No Spacing"/>
    <w:uiPriority w:val="1"/>
    <w:qFormat/>
    <w:rsid w:val="00523D44"/>
  </w:style>
  <w:style w:type="character" w:customStyle="1" w:styleId="Mention">
    <w:name w:val="Mention"/>
    <w:basedOn w:val="DefaultParagraphFont"/>
    <w:uiPriority w:val="99"/>
    <w:semiHidden/>
    <w:unhideWhenUsed/>
    <w:rsid w:val="00AA7C7F"/>
    <w:rPr>
      <w:color w:val="2B579A"/>
      <w:shd w:val="clear" w:color="auto" w:fill="E6E6E6"/>
    </w:rPr>
  </w:style>
  <w:style w:type="character" w:customStyle="1" w:styleId="UnresolvedMention">
    <w:name w:val="Unresolved Mention"/>
    <w:basedOn w:val="DefaultParagraphFont"/>
    <w:uiPriority w:val="99"/>
    <w:semiHidden/>
    <w:unhideWhenUsed/>
    <w:rsid w:val="00EE1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illiamson@fishelhass.com" TargetMode="External"/><Relationship Id="rId3" Type="http://schemas.openxmlformats.org/officeDocument/2006/relationships/settings" Target="settings.xml"/><Relationship Id="rId7" Type="http://schemas.openxmlformats.org/officeDocument/2006/relationships/hyperlink" Target="mailto:ddowney@fishelha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Kircher</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creator>Michael F. Arnold</dc:creator>
  <cp:lastModifiedBy>RWilliams</cp:lastModifiedBy>
  <cp:revision>2</cp:revision>
  <cp:lastPrinted>2017-02-16T02:45:00Z</cp:lastPrinted>
  <dcterms:created xsi:type="dcterms:W3CDTF">2020-04-21T14:10:00Z</dcterms:created>
  <dcterms:modified xsi:type="dcterms:W3CDTF">2020-04-21T14:10:00Z</dcterms:modified>
</cp:coreProperties>
</file>